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251070">
      <w:pPr>
        <w:jc w:val="center"/>
        <w:rPr>
          <w:rFonts w:ascii="Times New Roman" w:hAnsi="Times New Roman" w:eastAsia="宋体" w:cs="Times New Roman"/>
          <w:sz w:val="28"/>
          <w:szCs w:val="32"/>
        </w:rPr>
      </w:pPr>
      <w:bookmarkStart w:id="0" w:name="OLE_LINK1"/>
      <w:r>
        <w:rPr>
          <w:rFonts w:hint="eastAsia" w:ascii="Times New Roman" w:hAnsi="Times New Roman" w:eastAsia="宋体" w:cs="Times New Roman"/>
          <w:sz w:val="28"/>
          <w:szCs w:val="32"/>
        </w:rPr>
        <w:t xml:space="preserve">Description of Apiculture Production Operation </w:t>
      </w:r>
      <w:r>
        <w:rPr>
          <w:rFonts w:ascii="Times New Roman" w:hAnsi="Times New Roman" w:eastAsia="宋体" w:cs="Times New Roman"/>
          <w:sz w:val="28"/>
          <w:szCs w:val="32"/>
        </w:rPr>
        <w:t>for</w:t>
      </w:r>
      <w:r>
        <w:rPr>
          <w:rFonts w:hint="eastAsia" w:ascii="Times New Roman" w:hAnsi="Times New Roman" w:eastAsia="宋体" w:cs="Times New Roman"/>
          <w:sz w:val="28"/>
          <w:szCs w:val="32"/>
        </w:rPr>
        <w:t xml:space="preserve"> Submission </w:t>
      </w:r>
      <w:r>
        <w:rPr>
          <w:rFonts w:ascii="Times New Roman" w:hAnsi="Times New Roman" w:eastAsia="宋体" w:cs="Times New Roman"/>
          <w:sz w:val="28"/>
          <w:szCs w:val="32"/>
        </w:rPr>
        <w:t>to</w:t>
      </w:r>
      <w:r>
        <w:rPr>
          <w:rFonts w:hint="eastAsia" w:ascii="Times New Roman" w:hAnsi="Times New Roman" w:eastAsia="宋体" w:cs="Times New Roman"/>
          <w:sz w:val="28"/>
          <w:szCs w:val="32"/>
        </w:rPr>
        <w:t xml:space="preserve"> the Organic Control System</w:t>
      </w:r>
      <w:bookmarkEnd w:id="0"/>
      <w:r>
        <w:rPr>
          <w:rFonts w:hint="eastAsia" w:ascii="Times New Roman" w:hAnsi="Times New Roman" w:eastAsia="宋体" w:cs="Times New Roman"/>
          <w:sz w:val="28"/>
          <w:szCs w:val="32"/>
        </w:rPr>
        <w:t xml:space="preserve"> (Bee-OSP)</w:t>
      </w:r>
    </w:p>
    <w:p w14:paraId="28F445CC">
      <w:pPr>
        <w:jc w:val="center"/>
        <w:rPr>
          <w:rFonts w:ascii="Times New Roman" w:hAnsi="Times New Roman" w:eastAsia="宋体" w:cs="Times New Roman"/>
          <w:sz w:val="28"/>
          <w:szCs w:val="32"/>
        </w:rPr>
      </w:pPr>
      <w:r>
        <w:rPr>
          <w:rFonts w:hint="eastAsia" w:ascii="Times New Roman" w:hAnsi="Times New Roman" w:eastAsia="宋体" w:cs="Times New Roman"/>
          <w:sz w:val="28"/>
          <w:szCs w:val="32"/>
        </w:rPr>
        <w:t>提交有机控制系统的养蜂生产经营</w:t>
      </w:r>
      <w:r>
        <w:rPr>
          <w:rFonts w:ascii="Times New Roman" w:hAnsi="Times New Roman" w:eastAsia="宋体" w:cs="Times New Roman"/>
          <w:sz w:val="28"/>
          <w:szCs w:val="32"/>
        </w:rPr>
        <w:t>的</w:t>
      </w:r>
      <w:r>
        <w:rPr>
          <w:rFonts w:hint="eastAsia" w:ascii="Times New Roman" w:hAnsi="Times New Roman" w:eastAsia="宋体" w:cs="Times New Roman"/>
          <w:sz w:val="28"/>
          <w:szCs w:val="32"/>
        </w:rPr>
        <w:t>描述（Bee -OSP）</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851"/>
        <w:gridCol w:w="4116"/>
        <w:gridCol w:w="804"/>
        <w:gridCol w:w="1037"/>
        <w:gridCol w:w="4735"/>
      </w:tblGrid>
      <w:tr w14:paraId="68577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6" w:type="dxa"/>
            <w:gridSpan w:val="2"/>
          </w:tcPr>
          <w:p w14:paraId="6B126481">
            <w:pPr>
              <w:snapToGrid w:val="0"/>
              <w:spacing w:line="360" w:lineRule="auto"/>
              <w:rPr>
                <w:rFonts w:ascii="Times New Roman" w:hAnsi="Times New Roman" w:eastAsia="宋体" w:cs="Times New Roman"/>
                <w:b/>
                <w:bCs/>
                <w:sz w:val="22"/>
                <w:szCs w:val="24"/>
              </w:rPr>
            </w:pPr>
            <w:bookmarkStart w:id="1" w:name="OLE_LINK12"/>
            <w:r>
              <w:rPr>
                <w:rFonts w:ascii="Times New Roman" w:hAnsi="Times New Roman" w:eastAsia="宋体" w:cs="Times New Roman"/>
                <w:b/>
                <w:bCs/>
                <w:sz w:val="22"/>
                <w:szCs w:val="24"/>
              </w:rPr>
              <w:t>Operator’</w:t>
            </w:r>
            <w:r>
              <w:rPr>
                <w:rFonts w:hint="eastAsia" w:ascii="Times New Roman" w:hAnsi="Times New Roman" w:eastAsia="宋体" w:cs="Times New Roman"/>
                <w:b/>
                <w:bCs/>
                <w:sz w:val="22"/>
                <w:szCs w:val="24"/>
              </w:rPr>
              <w:t xml:space="preserve">s </w:t>
            </w:r>
            <w:r>
              <w:rPr>
                <w:rFonts w:ascii="Times New Roman" w:hAnsi="Times New Roman" w:eastAsia="宋体" w:cs="Times New Roman"/>
                <w:b/>
                <w:bCs/>
                <w:sz w:val="22"/>
                <w:szCs w:val="24"/>
              </w:rPr>
              <w:t>Name</w:t>
            </w:r>
          </w:p>
          <w:p w14:paraId="14C39BBC">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经营者名称</w:t>
            </w:r>
          </w:p>
        </w:tc>
        <w:tc>
          <w:tcPr>
            <w:tcW w:w="10692" w:type="dxa"/>
            <w:gridSpan w:val="4"/>
            <w:vAlign w:val="center"/>
          </w:tcPr>
          <w:sdt>
            <w:sdtPr>
              <w:rPr>
                <w:rFonts w:ascii="Times New Roman" w:hAnsi="Times New Roman" w:eastAsia="宋体" w:cs="Times New Roman"/>
                <w:szCs w:val="21"/>
              </w:rPr>
              <w:id w:val="522065355"/>
              <w:placeholder>
                <w:docPart w:val="68C0B9EFE0F347DD8E4DCECD4DD604B2"/>
              </w:placeholder>
              <w:showingPlcHdr/>
            </w:sdtPr>
            <w:sdtEndPr>
              <w:rPr>
                <w:rFonts w:ascii="Times New Roman" w:hAnsi="Times New Roman" w:eastAsia="宋体" w:cs="Times New Roman"/>
                <w:szCs w:val="21"/>
              </w:rPr>
            </w:sdtEndPr>
            <w:sdtContent>
              <w:p w14:paraId="2F3A3D89">
                <w:pPr>
                  <w:snapToGrid w:val="0"/>
                  <w:spacing w:line="360" w:lineRule="auto"/>
                  <w:rPr>
                    <w:rFonts w:ascii="Times New Roman" w:hAnsi="Times New Roman" w:eastAsia="宋体" w:cs="Times New Roman"/>
                    <w:sz w:val="22"/>
                    <w:szCs w:val="24"/>
                  </w:rPr>
                </w:pPr>
                <w:r>
                  <w:rPr>
                    <w:rStyle w:val="12"/>
                    <w:rFonts w:ascii="Times New Roman" w:hAnsi="Times New Roman" w:eastAsia="宋体" w:cs="Times New Roman"/>
                    <w:color w:val="AFABAB" w:themeColor="background2" w:themeShade="BF"/>
                    <w:szCs w:val="21"/>
                  </w:rPr>
                  <w:t>Type</w:t>
                </w:r>
              </w:p>
            </w:sdtContent>
          </w:sdt>
        </w:tc>
      </w:tr>
      <w:tr w14:paraId="17DB0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6" w:type="dxa"/>
            <w:gridSpan w:val="2"/>
          </w:tcPr>
          <w:p w14:paraId="5CF3C66C">
            <w:pPr>
              <w:snapToGrid w:val="0"/>
              <w:spacing w:line="360" w:lineRule="auto"/>
              <w:rPr>
                <w:rFonts w:ascii="Times New Roman" w:hAnsi="Times New Roman" w:eastAsia="宋体" w:cs="Times New Roman"/>
                <w:b/>
                <w:bCs/>
                <w:sz w:val="22"/>
                <w:szCs w:val="24"/>
              </w:rPr>
            </w:pPr>
            <w:r>
              <w:rPr>
                <w:rFonts w:ascii="Times New Roman" w:hAnsi="Times New Roman" w:eastAsia="宋体" w:cs="Times New Roman"/>
                <w:b/>
                <w:bCs/>
                <w:sz w:val="22"/>
                <w:szCs w:val="24"/>
              </w:rPr>
              <w:t>Operator’</w:t>
            </w:r>
            <w:r>
              <w:rPr>
                <w:rFonts w:hint="eastAsia" w:ascii="Times New Roman" w:hAnsi="Times New Roman" w:eastAsia="宋体" w:cs="Times New Roman"/>
                <w:b/>
                <w:bCs/>
                <w:sz w:val="22"/>
                <w:szCs w:val="24"/>
              </w:rPr>
              <w:t>s Code</w:t>
            </w:r>
          </w:p>
          <w:p w14:paraId="0693B52D">
            <w:pPr>
              <w:snapToGrid w:val="0"/>
              <w:spacing w:line="360" w:lineRule="auto"/>
              <w:rPr>
                <w:rFonts w:ascii="Times New Roman" w:hAnsi="Times New Roman" w:eastAsia="宋体" w:cs="Times New Roman"/>
                <w:i/>
                <w:iCs/>
                <w:sz w:val="22"/>
                <w:szCs w:val="24"/>
              </w:rPr>
            </w:pPr>
            <w:r>
              <w:rPr>
                <w:rFonts w:hint="eastAsia" w:ascii="Times New Roman" w:hAnsi="Times New Roman" w:eastAsia="宋体" w:cs="Times New Roman"/>
                <w:i/>
                <w:iCs/>
                <w:sz w:val="22"/>
                <w:szCs w:val="24"/>
              </w:rPr>
              <w:t>（N/A for initial submissions）</w:t>
            </w:r>
          </w:p>
          <w:p w14:paraId="1F507BA8">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经营者的项目编号</w:t>
            </w:r>
          </w:p>
          <w:p w14:paraId="15C68D6A">
            <w:pPr>
              <w:snapToGrid w:val="0"/>
              <w:spacing w:line="360" w:lineRule="auto"/>
              <w:rPr>
                <w:rFonts w:ascii="Times New Roman" w:hAnsi="Times New Roman" w:eastAsia="宋体" w:cs="Times New Roman"/>
                <w:i/>
                <w:iCs/>
                <w:sz w:val="22"/>
                <w:szCs w:val="24"/>
              </w:rPr>
            </w:pPr>
            <w:r>
              <w:rPr>
                <w:rFonts w:hint="eastAsia" w:ascii="Times New Roman" w:hAnsi="Times New Roman" w:eastAsia="宋体" w:cs="Times New Roman"/>
                <w:i/>
                <w:iCs/>
                <w:sz w:val="22"/>
                <w:szCs w:val="24"/>
              </w:rPr>
              <w:t>（首次提交不适用）</w:t>
            </w:r>
          </w:p>
        </w:tc>
        <w:tc>
          <w:tcPr>
            <w:tcW w:w="10692" w:type="dxa"/>
            <w:gridSpan w:val="4"/>
            <w:vAlign w:val="center"/>
          </w:tcPr>
          <w:sdt>
            <w:sdtPr>
              <w:rPr>
                <w:rFonts w:ascii="Times New Roman" w:hAnsi="Times New Roman" w:eastAsia="宋体" w:cs="Times New Roman"/>
                <w:szCs w:val="21"/>
              </w:rPr>
              <w:id w:val="-184910730"/>
              <w:placeholder>
                <w:docPart w:val="D867CA11949B465695B71BA1138E3B11"/>
              </w:placeholder>
              <w:showingPlcHdr/>
            </w:sdtPr>
            <w:sdtEndPr>
              <w:rPr>
                <w:rFonts w:ascii="Times New Roman" w:hAnsi="Times New Roman" w:eastAsia="宋体" w:cs="Times New Roman"/>
                <w:szCs w:val="21"/>
              </w:rPr>
            </w:sdtEndPr>
            <w:sdtContent>
              <w:p w14:paraId="7D2BE41C">
                <w:pPr>
                  <w:snapToGrid w:val="0"/>
                  <w:spacing w:line="360" w:lineRule="auto"/>
                  <w:rPr>
                    <w:rFonts w:ascii="Times New Roman" w:hAnsi="Times New Roman" w:eastAsia="宋体" w:cs="Times New Roman"/>
                    <w:sz w:val="22"/>
                    <w:szCs w:val="24"/>
                  </w:rPr>
                </w:pPr>
                <w:r>
                  <w:rPr>
                    <w:rStyle w:val="12"/>
                    <w:rFonts w:ascii="Times New Roman" w:hAnsi="Times New Roman" w:eastAsia="宋体" w:cs="Times New Roman"/>
                    <w:color w:val="AFABAB" w:themeColor="background2" w:themeShade="BF"/>
                    <w:szCs w:val="21"/>
                  </w:rPr>
                  <w:t>Type</w:t>
                </w:r>
              </w:p>
            </w:sdtContent>
          </w:sdt>
        </w:tc>
      </w:tr>
      <w:tr w14:paraId="59917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6" w:type="dxa"/>
            <w:gridSpan w:val="2"/>
          </w:tcPr>
          <w:p w14:paraId="2594CC70">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Name, Surname</w:t>
            </w:r>
          </w:p>
          <w:p w14:paraId="40293213">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姓名，姓氏</w:t>
            </w:r>
          </w:p>
        </w:tc>
        <w:tc>
          <w:tcPr>
            <w:tcW w:w="10692" w:type="dxa"/>
            <w:gridSpan w:val="4"/>
            <w:vAlign w:val="center"/>
          </w:tcPr>
          <w:p w14:paraId="0772C8E4">
            <w:pPr>
              <w:snapToGrid w:val="0"/>
              <w:spacing w:line="360" w:lineRule="auto"/>
              <w:rPr>
                <w:rFonts w:ascii="Times New Roman" w:hAnsi="Times New Roman" w:eastAsia="宋体" w:cs="Times New Roman"/>
                <w:szCs w:val="21"/>
              </w:rPr>
            </w:pPr>
            <w:sdt>
              <w:sdtPr>
                <w:rPr>
                  <w:b/>
                  <w:bCs/>
                  <w:szCs w:val="16"/>
                </w:rPr>
                <w:alias w:val="Owner or legal representative"/>
                <w:id w:val="603390449"/>
                <w:placeholder>
                  <w:docPart w:val="D4C2DFC8EA164BFA89B0AA7D0861BE9F"/>
                </w:placeholder>
                <w:showingPlcHdr/>
                <w:dataBinding w:prefixMappings="xmlns:ns0='http://schemas.openxmlformats.org/officeDocument/2006/extended-properties' " w:xpath="/ns0:Properties[1]/ns0:Manager[1]" w:storeItemID="{6668398D-A668-4E3E-A5EB-62B293D839F1}"/>
                <w:text/>
              </w:sdtPr>
              <w:sdtEndPr>
                <w:rPr>
                  <w:b/>
                  <w:bCs/>
                  <w:szCs w:val="16"/>
                </w:rPr>
              </w:sdtEndPr>
              <w:sdtContent>
                <w:r>
                  <w:rPr>
                    <w:rStyle w:val="12"/>
                    <w:rFonts w:ascii="Times New Roman" w:hAnsi="Times New Roman" w:eastAsia="宋体" w:cs="Times New Roman"/>
                    <w:color w:val="AFABAB" w:themeColor="background2" w:themeShade="BF"/>
                  </w:rPr>
                  <w:t>Owner or legal representative</w:t>
                </w:r>
              </w:sdtContent>
            </w:sdt>
          </w:p>
        </w:tc>
      </w:tr>
      <w:tr w14:paraId="5CF97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48" w:type="dxa"/>
            <w:gridSpan w:val="6"/>
          </w:tcPr>
          <w:p w14:paraId="22BA2140">
            <w:pPr>
              <w:snapToGrid w:val="0"/>
              <w:spacing w:line="360" w:lineRule="auto"/>
              <w:rPr>
                <w:rFonts w:hint="eastAsia"/>
                <w:b/>
                <w:bCs/>
                <w:sz w:val="18"/>
                <w:szCs w:val="18"/>
                <w:shd w:val="clear" w:color="auto" w:fill="D9D9D9"/>
              </w:rPr>
            </w:pPr>
            <w:bookmarkStart w:id="2" w:name="_Hlk182208129"/>
            <w:r>
              <w:rPr>
                <w:rFonts w:hint="eastAsia" w:ascii="Times New Roman" w:hAnsi="Times New Roman" w:eastAsia="宋体" w:cs="Times New Roman"/>
                <w:b/>
                <w:bCs/>
                <w:sz w:val="22"/>
                <w:szCs w:val="24"/>
              </w:rPr>
              <w:t xml:space="preserve">Quality manager / authorized Person to be present during the inspection                                                                             </w:t>
            </w:r>
            <w:sdt>
              <w:sdtPr>
                <w:rPr>
                  <w:rFonts w:ascii="Times New Roman" w:hAnsi="Times New Roman" w:eastAsia="宋体" w:cs="Times New Roman"/>
                  <w:b/>
                  <w:bCs/>
                  <w:sz w:val="22"/>
                  <w:shd w:val="clear" w:color="auto" w:fill="D9D9D9"/>
                </w:rPr>
                <w:id w:val="-1479598036"/>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Mr</w:t>
            </w:r>
            <w:r>
              <w:rPr>
                <w:rFonts w:hint="eastAsia" w:ascii="Times New Roman" w:hAnsi="Times New Roman" w:eastAsia="宋体" w:cs="Times New Roman"/>
                <w:b/>
                <w:bCs/>
                <w:sz w:val="22"/>
                <w:shd w:val="clear" w:color="auto" w:fill="D9D9D9"/>
              </w:rPr>
              <w:t>.</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195392768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MS Gothic"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Mrs</w:t>
            </w:r>
            <w:r>
              <w:rPr>
                <w:rFonts w:hint="eastAsia" w:ascii="Times New Roman" w:hAnsi="Times New Roman" w:eastAsia="宋体" w:cs="Times New Roman"/>
                <w:b/>
                <w:bCs/>
                <w:sz w:val="22"/>
                <w:shd w:val="clear" w:color="auto" w:fill="D9D9D9"/>
              </w:rPr>
              <w:t>.</w:t>
            </w:r>
            <w:r>
              <w:rPr>
                <w:rFonts w:ascii="Times New Roman" w:hAnsi="Times New Roman" w:eastAsia="宋体" w:cs="Times New Roman"/>
                <w:b/>
                <w:bCs/>
                <w:sz w:val="22"/>
                <w:shd w:val="clear" w:color="auto" w:fill="D9D9D9"/>
              </w:rPr>
              <w:t xml:space="preserve"> </w:t>
            </w:r>
          </w:p>
          <w:p w14:paraId="22D4E8F3">
            <w:pPr>
              <w:snapToGrid w:val="0"/>
              <w:spacing w:line="360" w:lineRule="auto"/>
              <w:rPr>
                <w:rFonts w:hint="eastAsia"/>
                <w:b/>
                <w:bCs/>
                <w:szCs w:val="16"/>
              </w:rPr>
            </w:pPr>
            <w:r>
              <w:rPr>
                <w:rFonts w:hint="eastAsia" w:ascii="Times New Roman" w:hAnsi="Times New Roman" w:eastAsia="宋体" w:cs="Times New Roman"/>
                <w:b/>
                <w:bCs/>
                <w:sz w:val="22"/>
                <w:szCs w:val="24"/>
              </w:rPr>
              <w:t xml:space="preserve">检查时在场的质量经理/授权人员                                                                                                                                                    </w:t>
            </w:r>
            <w:sdt>
              <w:sdtPr>
                <w:rPr>
                  <w:rFonts w:ascii="Times New Roman" w:hAnsi="Times New Roman" w:eastAsia="宋体" w:cs="Times New Roman"/>
                  <w:b/>
                  <w:bCs/>
                  <w:sz w:val="22"/>
                  <w:shd w:val="clear" w:color="auto" w:fill="D9D9D9"/>
                </w:rPr>
                <w:id w:val="160490932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男 / </w:t>
            </w:r>
            <w:sdt>
              <w:sdtPr>
                <w:rPr>
                  <w:rFonts w:ascii="Times New Roman" w:hAnsi="Times New Roman" w:eastAsia="宋体" w:cs="Times New Roman"/>
                  <w:b/>
                  <w:bCs/>
                  <w:sz w:val="22"/>
                  <w:shd w:val="clear" w:color="auto" w:fill="D9D9D9"/>
                </w:rPr>
                <w:id w:val="173258486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女</w:t>
            </w:r>
          </w:p>
        </w:tc>
      </w:tr>
      <w:bookmarkEnd w:id="1"/>
      <w:bookmarkEnd w:id="2"/>
      <w:tr w14:paraId="0D610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tcPr>
          <w:p w14:paraId="6B0EAA69">
            <w:pPr>
              <w:snapToGrid w:val="0"/>
              <w:spacing w:line="360" w:lineRule="auto"/>
              <w:rPr>
                <w:rFonts w:ascii="Times New Roman" w:hAnsi="Times New Roman" w:eastAsia="宋体" w:cs="Times New Roman"/>
                <w:sz w:val="22"/>
                <w:szCs w:val="24"/>
              </w:rPr>
            </w:pPr>
            <w:bookmarkStart w:id="3" w:name="_Hlk180485945"/>
            <w:r>
              <w:rPr>
                <w:rFonts w:hint="eastAsia" w:ascii="Times New Roman" w:hAnsi="Times New Roman" w:eastAsia="宋体" w:cs="Times New Roman"/>
                <w:sz w:val="22"/>
                <w:szCs w:val="24"/>
              </w:rPr>
              <w:t>Name姓名</w:t>
            </w:r>
          </w:p>
        </w:tc>
        <w:tc>
          <w:tcPr>
            <w:tcW w:w="4967" w:type="dxa"/>
            <w:gridSpan w:val="2"/>
            <w:vAlign w:val="center"/>
          </w:tcPr>
          <w:sdt>
            <w:sdtPr>
              <w:rPr>
                <w:rFonts w:ascii="Times New Roman" w:hAnsi="Times New Roman" w:eastAsia="宋体" w:cs="Times New Roman"/>
                <w:szCs w:val="21"/>
              </w:rPr>
              <w:id w:val="1563522853"/>
              <w:placeholder>
                <w:docPart w:val="837396C1D33F4637BD11FF0654268475"/>
              </w:placeholder>
              <w:showingPlcHdr/>
            </w:sdtPr>
            <w:sdtEndPr>
              <w:rPr>
                <w:rFonts w:ascii="Times New Roman" w:hAnsi="Times New Roman" w:eastAsia="宋体" w:cs="Times New Roman"/>
                <w:szCs w:val="21"/>
              </w:rPr>
            </w:sdtEndPr>
            <w:sdtContent>
              <w:p w14:paraId="2A7DC2ED">
                <w:pPr>
                  <w:snapToGrid w:val="0"/>
                  <w:spacing w:line="360" w:lineRule="auto"/>
                  <w:rPr>
                    <w:rFonts w:ascii="Times New Roman" w:hAnsi="Times New Roman" w:eastAsia="宋体" w:cs="Times New Roman"/>
                    <w:sz w:val="22"/>
                    <w:szCs w:val="24"/>
                  </w:rPr>
                </w:pPr>
                <w:r>
                  <w:rPr>
                    <w:rStyle w:val="12"/>
                    <w:rFonts w:ascii="Times New Roman" w:hAnsi="Times New Roman" w:eastAsia="宋体" w:cs="Times New Roman"/>
                    <w:color w:val="AFABAB" w:themeColor="background2" w:themeShade="BF"/>
                    <w:szCs w:val="21"/>
                  </w:rPr>
                  <w:t>Type</w:t>
                </w:r>
              </w:p>
            </w:sdtContent>
          </w:sdt>
        </w:tc>
        <w:tc>
          <w:tcPr>
            <w:tcW w:w="1841" w:type="dxa"/>
            <w:gridSpan w:val="2"/>
          </w:tcPr>
          <w:p w14:paraId="35ABC2A8">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Surname姓氏</w:t>
            </w:r>
          </w:p>
        </w:tc>
        <w:tc>
          <w:tcPr>
            <w:tcW w:w="4735" w:type="dxa"/>
          </w:tcPr>
          <w:sdt>
            <w:sdtPr>
              <w:rPr>
                <w:rFonts w:ascii="Times New Roman" w:hAnsi="Times New Roman" w:eastAsia="宋体" w:cs="Times New Roman"/>
                <w:szCs w:val="21"/>
              </w:rPr>
              <w:id w:val="2073234371"/>
              <w:placeholder>
                <w:docPart w:val="F365A3F283F54008B0D2739F7CFA9076"/>
              </w:placeholder>
              <w:showingPlcHdr/>
            </w:sdtPr>
            <w:sdtEndPr>
              <w:rPr>
                <w:rFonts w:ascii="Times New Roman" w:hAnsi="Times New Roman" w:eastAsia="宋体" w:cs="Times New Roman"/>
                <w:szCs w:val="21"/>
              </w:rPr>
            </w:sdtEndPr>
            <w:sdtContent>
              <w:p w14:paraId="6D2DB40B">
                <w:pPr>
                  <w:snapToGrid w:val="0"/>
                  <w:spacing w:line="360" w:lineRule="auto"/>
                  <w:rPr>
                    <w:rFonts w:ascii="Times New Roman" w:hAnsi="Times New Roman" w:eastAsia="宋体" w:cs="Times New Roman"/>
                    <w:sz w:val="22"/>
                    <w:szCs w:val="24"/>
                  </w:rPr>
                </w:pPr>
                <w:r>
                  <w:rPr>
                    <w:rStyle w:val="12"/>
                    <w:rFonts w:ascii="Times New Roman" w:hAnsi="Times New Roman" w:eastAsia="宋体" w:cs="Times New Roman"/>
                    <w:color w:val="AFABAB" w:themeColor="background2" w:themeShade="BF"/>
                    <w:szCs w:val="21"/>
                  </w:rPr>
                  <w:t>Type</w:t>
                </w:r>
              </w:p>
            </w:sdtContent>
          </w:sdt>
        </w:tc>
      </w:tr>
      <w:bookmarkEnd w:id="3"/>
      <w:tr w14:paraId="508AE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tcPr>
          <w:p w14:paraId="242A3630">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ID number身份证号码</w:t>
            </w:r>
          </w:p>
        </w:tc>
        <w:tc>
          <w:tcPr>
            <w:tcW w:w="4967" w:type="dxa"/>
            <w:gridSpan w:val="2"/>
            <w:vAlign w:val="center"/>
          </w:tcPr>
          <w:sdt>
            <w:sdtPr>
              <w:rPr>
                <w:rFonts w:ascii="Times New Roman" w:hAnsi="Times New Roman" w:eastAsia="宋体" w:cs="Times New Roman"/>
                <w:szCs w:val="21"/>
              </w:rPr>
              <w:id w:val="-845468727"/>
              <w:placeholder>
                <w:docPart w:val="58939FF8E3CE4EE1B06C65BB89515D7E"/>
              </w:placeholder>
              <w:showingPlcHdr/>
            </w:sdtPr>
            <w:sdtEndPr>
              <w:rPr>
                <w:rFonts w:ascii="Times New Roman" w:hAnsi="Times New Roman" w:eastAsia="宋体" w:cs="Times New Roman"/>
                <w:szCs w:val="21"/>
              </w:rPr>
            </w:sdtEndPr>
            <w:sdtContent>
              <w:p w14:paraId="026D974C">
                <w:pPr>
                  <w:snapToGrid w:val="0"/>
                  <w:spacing w:line="360" w:lineRule="auto"/>
                  <w:rPr>
                    <w:rFonts w:ascii="Times New Roman" w:hAnsi="Times New Roman" w:eastAsia="宋体" w:cs="Times New Roman"/>
                    <w:szCs w:val="21"/>
                  </w:rPr>
                </w:pPr>
                <w:r>
                  <w:rPr>
                    <w:rStyle w:val="12"/>
                    <w:rFonts w:ascii="Times New Roman" w:hAnsi="Times New Roman" w:eastAsia="宋体" w:cs="Times New Roman"/>
                    <w:color w:val="AFABAB" w:themeColor="background2" w:themeShade="BF"/>
                    <w:szCs w:val="21"/>
                  </w:rPr>
                  <w:t>Type</w:t>
                </w:r>
              </w:p>
            </w:sdtContent>
          </w:sdt>
        </w:tc>
        <w:tc>
          <w:tcPr>
            <w:tcW w:w="1841" w:type="dxa"/>
            <w:gridSpan w:val="2"/>
            <w:vAlign w:val="center"/>
          </w:tcPr>
          <w:p w14:paraId="4151F981">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Phone电话</w:t>
            </w:r>
          </w:p>
        </w:tc>
        <w:tc>
          <w:tcPr>
            <w:tcW w:w="4735" w:type="dxa"/>
            <w:vAlign w:val="center"/>
          </w:tcPr>
          <w:sdt>
            <w:sdtPr>
              <w:rPr>
                <w:rFonts w:ascii="Times New Roman" w:hAnsi="Times New Roman" w:eastAsia="宋体" w:cs="Times New Roman"/>
                <w:szCs w:val="21"/>
              </w:rPr>
              <w:id w:val="527074513"/>
              <w:placeholder>
                <w:docPart w:val="3137461A8C38467192AF95E8D2C8BE63"/>
              </w:placeholder>
              <w:showingPlcHdr/>
            </w:sdtPr>
            <w:sdtEndPr>
              <w:rPr>
                <w:rFonts w:ascii="Times New Roman" w:hAnsi="Times New Roman" w:eastAsia="宋体" w:cs="Times New Roman"/>
                <w:szCs w:val="21"/>
              </w:rPr>
            </w:sdtEndPr>
            <w:sdtContent>
              <w:p w14:paraId="00DD9ADE">
                <w:pPr>
                  <w:snapToGrid w:val="0"/>
                  <w:spacing w:line="360" w:lineRule="auto"/>
                  <w:rPr>
                    <w:rFonts w:ascii="Times New Roman" w:hAnsi="Times New Roman" w:eastAsia="宋体" w:cs="Times New Roman"/>
                    <w:szCs w:val="21"/>
                  </w:rPr>
                </w:pPr>
                <w:r>
                  <w:rPr>
                    <w:rStyle w:val="12"/>
                    <w:rFonts w:ascii="Times New Roman" w:hAnsi="Times New Roman" w:eastAsia="宋体" w:cs="Times New Roman"/>
                    <w:color w:val="AFABAB" w:themeColor="background2" w:themeShade="BF"/>
                    <w:szCs w:val="21"/>
                  </w:rPr>
                  <w:t>Type</w:t>
                </w:r>
              </w:p>
            </w:sdtContent>
          </w:sdt>
        </w:tc>
      </w:tr>
      <w:tr w14:paraId="7E213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tcPr>
          <w:p w14:paraId="254F8043">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Email邮箱地址</w:t>
            </w:r>
          </w:p>
        </w:tc>
        <w:tc>
          <w:tcPr>
            <w:tcW w:w="4967" w:type="dxa"/>
            <w:gridSpan w:val="2"/>
            <w:vAlign w:val="center"/>
          </w:tcPr>
          <w:sdt>
            <w:sdtPr>
              <w:rPr>
                <w:rFonts w:ascii="Times New Roman" w:hAnsi="Times New Roman" w:eastAsia="宋体" w:cs="Times New Roman"/>
                <w:szCs w:val="21"/>
              </w:rPr>
              <w:id w:val="-594244674"/>
              <w:placeholder>
                <w:docPart w:val="DA4A27EB03A44A6090AFC76391761097"/>
              </w:placeholder>
              <w:showingPlcHdr/>
            </w:sdtPr>
            <w:sdtEndPr>
              <w:rPr>
                <w:rFonts w:ascii="Times New Roman" w:hAnsi="Times New Roman" w:eastAsia="宋体" w:cs="Times New Roman"/>
                <w:szCs w:val="21"/>
              </w:rPr>
            </w:sdtEndPr>
            <w:sdtContent>
              <w:p w14:paraId="75F85BDC">
                <w:pPr>
                  <w:snapToGrid w:val="0"/>
                  <w:spacing w:line="360" w:lineRule="auto"/>
                  <w:rPr>
                    <w:rFonts w:ascii="Times New Roman" w:hAnsi="Times New Roman" w:eastAsia="宋体" w:cs="Times New Roman"/>
                    <w:szCs w:val="21"/>
                  </w:rPr>
                </w:pPr>
                <w:r>
                  <w:rPr>
                    <w:rStyle w:val="12"/>
                    <w:rFonts w:ascii="Times New Roman" w:hAnsi="Times New Roman" w:eastAsia="宋体" w:cs="Times New Roman"/>
                    <w:color w:val="AFABAB" w:themeColor="background2" w:themeShade="BF"/>
                    <w:szCs w:val="21"/>
                  </w:rPr>
                  <w:t>Type</w:t>
                </w:r>
              </w:p>
            </w:sdtContent>
          </w:sdt>
        </w:tc>
        <w:tc>
          <w:tcPr>
            <w:tcW w:w="1841" w:type="dxa"/>
            <w:gridSpan w:val="2"/>
            <w:vAlign w:val="center"/>
          </w:tcPr>
          <w:p w14:paraId="53E8F8BD">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Fax传真</w:t>
            </w:r>
          </w:p>
        </w:tc>
        <w:tc>
          <w:tcPr>
            <w:tcW w:w="4735" w:type="dxa"/>
            <w:vAlign w:val="center"/>
          </w:tcPr>
          <w:sdt>
            <w:sdtPr>
              <w:rPr>
                <w:rFonts w:ascii="Times New Roman" w:hAnsi="Times New Roman" w:eastAsia="宋体" w:cs="Times New Roman"/>
                <w:szCs w:val="21"/>
              </w:rPr>
              <w:id w:val="-1084061223"/>
              <w:placeholder>
                <w:docPart w:val="C679AD3140D9400EA9A67C3A51AC4137"/>
              </w:placeholder>
              <w:showingPlcHdr/>
            </w:sdtPr>
            <w:sdtEndPr>
              <w:rPr>
                <w:rFonts w:ascii="Times New Roman" w:hAnsi="Times New Roman" w:eastAsia="宋体" w:cs="Times New Roman"/>
                <w:szCs w:val="21"/>
              </w:rPr>
            </w:sdtEndPr>
            <w:sdtContent>
              <w:p w14:paraId="2B9B4134">
                <w:pPr>
                  <w:snapToGrid w:val="0"/>
                  <w:spacing w:line="360" w:lineRule="auto"/>
                  <w:rPr>
                    <w:rFonts w:ascii="Times New Roman" w:hAnsi="Times New Roman" w:eastAsia="宋体" w:cs="Times New Roman"/>
                    <w:szCs w:val="21"/>
                  </w:rPr>
                </w:pPr>
                <w:r>
                  <w:rPr>
                    <w:rStyle w:val="12"/>
                    <w:rFonts w:ascii="Times New Roman" w:hAnsi="Times New Roman" w:eastAsia="宋体" w:cs="Times New Roman"/>
                    <w:color w:val="AFABAB" w:themeColor="background2" w:themeShade="BF"/>
                    <w:szCs w:val="21"/>
                  </w:rPr>
                  <w:t>Type</w:t>
                </w:r>
              </w:p>
            </w:sdtContent>
          </w:sdt>
        </w:tc>
      </w:tr>
      <w:tr w14:paraId="37464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tcPr>
          <w:p w14:paraId="24E7DB63">
            <w:pPr>
              <w:snapToGrid w:val="0"/>
              <w:spacing w:line="360" w:lineRule="auto"/>
              <w:rPr>
                <w:rFonts w:ascii="Times New Roman" w:hAnsi="Times New Roman" w:eastAsia="宋体" w:cs="Times New Roman"/>
                <w:sz w:val="22"/>
                <w:szCs w:val="24"/>
              </w:rPr>
            </w:pPr>
            <w:bookmarkStart w:id="4" w:name="_Hlk182207691"/>
            <w:r>
              <w:rPr>
                <w:rFonts w:hint="eastAsia" w:ascii="Times New Roman" w:hAnsi="Times New Roman" w:eastAsia="宋体" w:cs="Times New Roman"/>
                <w:sz w:val="22"/>
                <w:szCs w:val="24"/>
              </w:rPr>
              <w:t>Address注册地址</w:t>
            </w:r>
          </w:p>
        </w:tc>
        <w:tc>
          <w:tcPr>
            <w:tcW w:w="11543" w:type="dxa"/>
            <w:gridSpan w:val="5"/>
            <w:vAlign w:val="center"/>
          </w:tcPr>
          <w:sdt>
            <w:sdtPr>
              <w:rPr>
                <w:rFonts w:ascii="Times New Roman" w:hAnsi="Times New Roman" w:eastAsia="宋体" w:cs="Times New Roman"/>
                <w:szCs w:val="21"/>
              </w:rPr>
              <w:id w:val="-1559392390"/>
              <w:placeholder>
                <w:docPart w:val="CAAD48BB970E44008E4777328E2ED3D1"/>
              </w:placeholder>
              <w:showingPlcHdr/>
            </w:sdtPr>
            <w:sdtEndPr>
              <w:rPr>
                <w:rFonts w:ascii="Times New Roman" w:hAnsi="Times New Roman" w:eastAsia="宋体" w:cs="Times New Roman"/>
                <w:szCs w:val="21"/>
              </w:rPr>
            </w:sdtEndPr>
            <w:sdtContent>
              <w:p w14:paraId="4DEDCFB5">
                <w:pPr>
                  <w:snapToGrid w:val="0"/>
                  <w:spacing w:line="360" w:lineRule="auto"/>
                  <w:rPr>
                    <w:rFonts w:ascii="Times New Roman" w:hAnsi="Times New Roman" w:eastAsia="宋体" w:cs="Times New Roman"/>
                    <w:szCs w:val="21"/>
                  </w:rPr>
                </w:pPr>
                <w:r>
                  <w:rPr>
                    <w:rStyle w:val="12"/>
                    <w:rFonts w:ascii="Times New Roman" w:hAnsi="Times New Roman" w:eastAsia="宋体" w:cs="Times New Roman"/>
                    <w:color w:val="AFABAB" w:themeColor="background2" w:themeShade="BF"/>
                    <w:szCs w:val="21"/>
                  </w:rPr>
                  <w:t>Type</w:t>
                </w:r>
              </w:p>
            </w:sdtContent>
          </w:sdt>
        </w:tc>
      </w:tr>
      <w:tr w14:paraId="7B477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6" w:type="dxa"/>
            <w:gridSpan w:val="4"/>
          </w:tcPr>
          <w:p w14:paraId="1C6CC213">
            <w:pPr>
              <w:snapToGrid w:val="0"/>
              <w:spacing w:line="360" w:lineRule="auto"/>
              <w:rPr>
                <w:rFonts w:ascii="Times New Roman" w:hAnsi="Times New Roman" w:eastAsia="宋体" w:cs="Times New Roman"/>
                <w:b/>
                <w:bCs/>
                <w:szCs w:val="21"/>
              </w:rPr>
            </w:pPr>
            <w:r>
              <w:rPr>
                <w:rFonts w:hint="eastAsia" w:ascii="Times New Roman" w:hAnsi="Times New Roman" w:eastAsia="宋体" w:cs="Times New Roman"/>
                <w:b/>
                <w:bCs/>
                <w:szCs w:val="21"/>
              </w:rPr>
              <w:t>Total number of facilities设施总数:</w:t>
            </w:r>
          </w:p>
          <w:p w14:paraId="3DF9666C">
            <w:pPr>
              <w:snapToGrid w:val="0"/>
              <w:spacing w:line="360" w:lineRule="auto"/>
              <w:rPr>
                <w:rFonts w:ascii="Times New Roman" w:hAnsi="Times New Roman" w:eastAsia="宋体" w:cs="Times New Roman"/>
                <w:i/>
                <w:iCs/>
                <w:szCs w:val="21"/>
              </w:rPr>
            </w:pPr>
            <w:r>
              <w:rPr>
                <w:rFonts w:hint="eastAsia" w:ascii="Times New Roman" w:hAnsi="Times New Roman" w:eastAsia="宋体" w:cs="Times New Roman"/>
                <w:i/>
                <w:iCs/>
                <w:szCs w:val="21"/>
              </w:rPr>
              <w:t>(if more than 1 facilities are submitted to CETC</w:t>
            </w:r>
            <w:r>
              <w:rPr>
                <w:rFonts w:ascii="Times New Roman" w:hAnsi="Times New Roman" w:eastAsia="宋体" w:cs="Times New Roman"/>
                <w:i/>
                <w:iCs/>
                <w:szCs w:val="21"/>
              </w:rPr>
              <w:t>’</w:t>
            </w:r>
            <w:r>
              <w:rPr>
                <w:rFonts w:hint="eastAsia" w:ascii="Times New Roman" w:hAnsi="Times New Roman" w:eastAsia="宋体" w:cs="Times New Roman"/>
                <w:i/>
                <w:iCs/>
                <w:szCs w:val="21"/>
              </w:rPr>
              <w:t xml:space="preserve">s Control System, the operator shall have to submit one </w:t>
            </w:r>
            <w:r>
              <w:rPr>
                <w:rFonts w:ascii="Times New Roman" w:hAnsi="Times New Roman" w:eastAsia="宋体" w:cs="Times New Roman"/>
                <w:i/>
                <w:iCs/>
                <w:szCs w:val="21"/>
              </w:rPr>
              <w:t>“</w:t>
            </w:r>
            <w:r>
              <w:rPr>
                <w:rFonts w:hint="eastAsia" w:ascii="Times New Roman" w:hAnsi="Times New Roman" w:eastAsia="宋体" w:cs="Times New Roman"/>
                <w:i/>
                <w:iCs/>
                <w:szCs w:val="21"/>
              </w:rPr>
              <w:t>Description &amp; Measures</w:t>
            </w:r>
            <w:r>
              <w:rPr>
                <w:rFonts w:ascii="Times New Roman" w:hAnsi="Times New Roman" w:eastAsia="宋体" w:cs="Times New Roman"/>
                <w:i/>
                <w:iCs/>
                <w:szCs w:val="21"/>
              </w:rPr>
              <w:t>”</w:t>
            </w:r>
            <w:r>
              <w:rPr>
                <w:rFonts w:hint="eastAsia" w:ascii="Times New Roman" w:hAnsi="Times New Roman" w:eastAsia="宋体" w:cs="Times New Roman"/>
                <w:i/>
                <w:iCs/>
                <w:szCs w:val="21"/>
              </w:rPr>
              <w:t xml:space="preserve"> Form for each one separately)</w:t>
            </w:r>
          </w:p>
          <w:p w14:paraId="4D6FC034">
            <w:pPr>
              <w:snapToGrid w:val="0"/>
              <w:spacing w:line="360" w:lineRule="auto"/>
              <w:rPr>
                <w:rFonts w:ascii="Times New Roman" w:hAnsi="Times New Roman" w:eastAsia="宋体" w:cs="Times New Roman"/>
                <w:i/>
                <w:iCs/>
                <w:szCs w:val="21"/>
              </w:rPr>
            </w:pPr>
            <w:r>
              <w:rPr>
                <w:rFonts w:hint="eastAsia" w:ascii="Times New Roman" w:hAnsi="Times New Roman" w:eastAsia="宋体" w:cs="Times New Roman"/>
                <w:i/>
                <w:iCs/>
                <w:szCs w:val="21"/>
              </w:rPr>
              <w:t>（如果有1个以上的设施提交到CETC的控制系统，经营者必须为每个设施单独提交一份“描述和措施”表）</w:t>
            </w:r>
          </w:p>
        </w:tc>
        <w:tc>
          <w:tcPr>
            <w:tcW w:w="5772" w:type="dxa"/>
            <w:gridSpan w:val="2"/>
            <w:vAlign w:val="center"/>
          </w:tcPr>
          <w:p w14:paraId="6F5A6E54">
            <w:pPr>
              <w:snapToGrid w:val="0"/>
              <w:spacing w:line="360" w:lineRule="auto"/>
              <w:rPr>
                <w:rFonts w:ascii="Times New Roman" w:hAnsi="Times New Roman" w:eastAsia="宋体" w:cs="Times New Roman"/>
                <w:b/>
                <w:bCs/>
                <w:szCs w:val="21"/>
              </w:rPr>
            </w:pPr>
            <w:r>
              <w:rPr>
                <w:rFonts w:hint="eastAsia" w:ascii="Times New Roman" w:hAnsi="Times New Roman" w:eastAsia="宋体" w:cs="Times New Roman"/>
                <w:b/>
                <w:bCs/>
                <w:szCs w:val="21"/>
              </w:rPr>
              <w:t>Total number of personnel人员总数:</w:t>
            </w:r>
          </w:p>
        </w:tc>
      </w:tr>
      <w:tr w14:paraId="1DD3F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48" w:type="dxa"/>
            <w:gridSpan w:val="6"/>
          </w:tcPr>
          <w:p w14:paraId="5FFDB1F4">
            <w:pPr>
              <w:snapToGrid w:val="0"/>
              <w:spacing w:line="360" w:lineRule="auto"/>
              <w:rPr>
                <w:rFonts w:hint="eastAsia"/>
                <w:b/>
                <w:bCs/>
                <w:sz w:val="18"/>
                <w:szCs w:val="18"/>
                <w:shd w:val="clear" w:color="auto" w:fill="D9D9D9"/>
              </w:rPr>
            </w:pPr>
            <w:r>
              <w:rPr>
                <w:rFonts w:hint="eastAsia" w:ascii="Times New Roman" w:hAnsi="Times New Roman" w:eastAsia="宋体" w:cs="Times New Roman"/>
                <w:b/>
                <w:bCs/>
                <w:sz w:val="22"/>
                <w:szCs w:val="24"/>
              </w:rPr>
              <w:t xml:space="preserve">Is the Operation implementing any other quality management system?                                                                                  </w:t>
            </w:r>
            <w:sdt>
              <w:sdtPr>
                <w:rPr>
                  <w:rFonts w:ascii="Times New Roman" w:hAnsi="Times New Roman" w:eastAsia="宋体" w:cs="Times New Roman"/>
                  <w:b/>
                  <w:bCs/>
                  <w:sz w:val="22"/>
                  <w:shd w:val="clear" w:color="auto" w:fill="D9D9D9"/>
                </w:rPr>
                <w:id w:val="162633999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 xml:space="preserve">YES      </w:t>
            </w:r>
            <w:sdt>
              <w:sdtPr>
                <w:rPr>
                  <w:rFonts w:ascii="Times New Roman" w:hAnsi="Times New Roman" w:eastAsia="宋体" w:cs="Times New Roman"/>
                  <w:b/>
                  <w:bCs/>
                  <w:sz w:val="22"/>
                  <w:shd w:val="clear" w:color="auto" w:fill="D9D9D9"/>
                </w:rPr>
                <w:id w:val="208640266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MS Gothic"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NO</w:t>
            </w:r>
            <w:r>
              <w:rPr>
                <w:rFonts w:ascii="Times New Roman" w:hAnsi="Times New Roman" w:eastAsia="宋体" w:cs="Times New Roman"/>
                <w:b/>
                <w:bCs/>
                <w:sz w:val="22"/>
                <w:shd w:val="clear" w:color="auto" w:fill="D9D9D9"/>
              </w:rPr>
              <w:t xml:space="preserve"> </w:t>
            </w:r>
          </w:p>
          <w:p w14:paraId="552DF672">
            <w:pPr>
              <w:snapToGrid w:val="0"/>
              <w:spacing w:line="360" w:lineRule="auto"/>
              <w:rPr>
                <w:rFonts w:ascii="Times New Roman" w:hAnsi="Times New Roman" w:eastAsia="宋体" w:cs="Times New Roman"/>
                <w:b/>
                <w:bCs/>
                <w:sz w:val="22"/>
                <w:shd w:val="clear" w:color="auto" w:fill="D9D9D9"/>
              </w:rPr>
            </w:pPr>
            <w:r>
              <w:rPr>
                <w:rFonts w:hint="eastAsia" w:ascii="Times New Roman" w:hAnsi="Times New Roman" w:eastAsia="宋体" w:cs="Times New Roman"/>
                <w:b/>
                <w:bCs/>
                <w:sz w:val="22"/>
                <w:szCs w:val="24"/>
              </w:rPr>
              <w:t xml:space="preserve">经营者是否还实施其他质量管理体系？                                                                                                                                                   </w:t>
            </w:r>
            <w:sdt>
              <w:sdtPr>
                <w:rPr>
                  <w:rFonts w:ascii="Times New Roman" w:hAnsi="Times New Roman" w:eastAsia="宋体" w:cs="Times New Roman"/>
                  <w:b/>
                  <w:bCs/>
                  <w:sz w:val="22"/>
                  <w:shd w:val="clear" w:color="auto" w:fill="D9D9D9"/>
                </w:rPr>
                <w:id w:val="131752698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 xml:space="preserve">是    </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222963576"/>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否</w:t>
            </w:r>
          </w:p>
          <w:p w14:paraId="191475B2">
            <w:pPr>
              <w:snapToGrid w:val="0"/>
              <w:spacing w:line="360" w:lineRule="auto"/>
              <w:rPr>
                <w:rFonts w:ascii="Times New Roman" w:hAnsi="Times New Roman" w:eastAsia="宋体" w:cs="Times New Roman"/>
                <w:i/>
                <w:iCs/>
                <w:sz w:val="22"/>
                <w:szCs w:val="24"/>
              </w:rPr>
            </w:pPr>
            <w:r>
              <w:rPr>
                <w:rFonts w:hint="eastAsia" w:ascii="Times New Roman" w:hAnsi="Times New Roman" w:eastAsia="宋体" w:cs="Times New Roman"/>
                <w:i/>
                <w:iCs/>
                <w:sz w:val="22"/>
                <w:szCs w:val="24"/>
              </w:rPr>
              <w:t xml:space="preserve">If </w:t>
            </w:r>
            <w:r>
              <w:rPr>
                <w:rFonts w:ascii="Times New Roman" w:hAnsi="Times New Roman" w:eastAsia="宋体" w:cs="Times New Roman"/>
                <w:i/>
                <w:iCs/>
                <w:sz w:val="22"/>
                <w:szCs w:val="24"/>
              </w:rPr>
              <w:t>“</w:t>
            </w:r>
            <w:r>
              <w:rPr>
                <w:rFonts w:hint="eastAsia" w:ascii="Times New Roman" w:hAnsi="Times New Roman" w:eastAsia="宋体" w:cs="Times New Roman"/>
                <w:i/>
                <w:iCs/>
                <w:sz w:val="22"/>
                <w:szCs w:val="24"/>
              </w:rPr>
              <w:t>YES</w:t>
            </w:r>
            <w:r>
              <w:rPr>
                <w:rFonts w:ascii="Times New Roman" w:hAnsi="Times New Roman" w:eastAsia="宋体" w:cs="Times New Roman"/>
                <w:i/>
                <w:iCs/>
                <w:sz w:val="22"/>
                <w:szCs w:val="24"/>
              </w:rPr>
              <w:t>”</w:t>
            </w:r>
            <w:r>
              <w:rPr>
                <w:rFonts w:hint="eastAsia" w:ascii="Times New Roman" w:hAnsi="Times New Roman" w:eastAsia="宋体" w:cs="Times New Roman"/>
                <w:i/>
                <w:iCs/>
                <w:sz w:val="22"/>
                <w:szCs w:val="24"/>
              </w:rPr>
              <w:t>, please indicate which of the following:</w:t>
            </w:r>
          </w:p>
          <w:p w14:paraId="678CBD43">
            <w:pPr>
              <w:snapToGrid w:val="0"/>
              <w:spacing w:line="360" w:lineRule="auto"/>
              <w:rPr>
                <w:rFonts w:ascii="Times New Roman" w:hAnsi="Times New Roman" w:eastAsia="宋体" w:cs="Times New Roman"/>
                <w:i/>
                <w:iCs/>
                <w:sz w:val="22"/>
                <w:szCs w:val="24"/>
              </w:rPr>
            </w:pPr>
            <w:r>
              <w:rPr>
                <w:rFonts w:hint="eastAsia" w:ascii="Times New Roman" w:hAnsi="Times New Roman" w:eastAsia="宋体" w:cs="Times New Roman"/>
                <w:i/>
                <w:iCs/>
                <w:sz w:val="22"/>
                <w:szCs w:val="24"/>
              </w:rPr>
              <w:t>如“是”，请注明下列哪项：</w:t>
            </w:r>
          </w:p>
          <w:p w14:paraId="194C43DC">
            <w:pPr>
              <w:snapToGrid w:val="0"/>
              <w:spacing w:line="360" w:lineRule="auto"/>
              <w:rPr>
                <w:rFonts w:ascii="Times New Roman" w:hAnsi="Times New Roman" w:eastAsia="宋体" w:cs="Times New Roman"/>
                <w:b/>
                <w:bCs/>
                <w:szCs w:val="21"/>
              </w:rPr>
            </w:pPr>
            <w:sdt>
              <w:sdtPr>
                <w:rPr>
                  <w:rFonts w:ascii="Times New Roman" w:hAnsi="Times New Roman" w:eastAsia="宋体" w:cs="Times New Roman"/>
                  <w:sz w:val="22"/>
                  <w:shd w:val="clear" w:color="auto" w:fill="D9D9D9"/>
                </w:rPr>
                <w:id w:val="1465691586"/>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 xml:space="preserve">ISO 9001质量管理体系  </w:t>
            </w:r>
            <w:sdt>
              <w:sdtPr>
                <w:rPr>
                  <w:rFonts w:ascii="Times New Roman" w:hAnsi="Times New Roman" w:eastAsia="宋体" w:cs="Times New Roman"/>
                  <w:sz w:val="22"/>
                  <w:shd w:val="clear" w:color="auto" w:fill="D9D9D9"/>
                </w:rPr>
                <w:id w:val="1274517064"/>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 xml:space="preserve">ISO 22000食品安全管理体系  </w:t>
            </w:r>
            <w:sdt>
              <w:sdtPr>
                <w:rPr>
                  <w:rFonts w:ascii="Times New Roman" w:hAnsi="Times New Roman" w:eastAsia="宋体" w:cs="Times New Roman"/>
                  <w:sz w:val="22"/>
                  <w:shd w:val="clear" w:color="auto" w:fill="D9D9D9"/>
                </w:rPr>
                <w:id w:val="1530519679"/>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 xml:space="preserve">ISO FSSC 22000食品安全管理体系  </w:t>
            </w:r>
            <w:sdt>
              <w:sdtPr>
                <w:rPr>
                  <w:rFonts w:ascii="Times New Roman" w:hAnsi="Times New Roman" w:eastAsia="宋体" w:cs="Times New Roman"/>
                  <w:sz w:val="22"/>
                  <w:shd w:val="clear" w:color="auto" w:fill="D9D9D9"/>
                </w:rPr>
                <w:id w:val="-886946928"/>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bookmarkStart w:id="5" w:name="OLE_LINK8"/>
            <w:r>
              <w:rPr>
                <w:rFonts w:hint="eastAsia" w:ascii="Times New Roman" w:hAnsi="Times New Roman" w:eastAsia="宋体" w:cs="Times New Roman"/>
                <w:sz w:val="22"/>
                <w:shd w:val="clear" w:color="auto" w:fill="D9D9D9"/>
              </w:rPr>
              <w:t>IFS</w:t>
            </w:r>
            <w:bookmarkEnd w:id="5"/>
            <w:r>
              <w:rPr>
                <w:rFonts w:hint="eastAsia" w:ascii="Times New Roman" w:hAnsi="Times New Roman" w:eastAsia="宋体" w:cs="Times New Roman"/>
                <w:sz w:val="22"/>
                <w:shd w:val="clear" w:color="auto" w:fill="D9D9D9"/>
              </w:rPr>
              <w:t xml:space="preserve">国际特定标准认证  </w:t>
            </w:r>
            <w:sdt>
              <w:sdtPr>
                <w:rPr>
                  <w:rFonts w:ascii="Times New Roman" w:hAnsi="Times New Roman" w:eastAsia="宋体" w:cs="Times New Roman"/>
                  <w:sz w:val="22"/>
                  <w:shd w:val="clear" w:color="auto" w:fill="D9D9D9"/>
                </w:rPr>
                <w:id w:val="-1635475027"/>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 xml:space="preserve">BRC英国零售商协会认证  </w:t>
            </w:r>
            <w:sdt>
              <w:sdtPr>
                <w:rPr>
                  <w:rFonts w:ascii="Times New Roman" w:hAnsi="Times New Roman" w:eastAsia="宋体" w:cs="Times New Roman"/>
                  <w:sz w:val="22"/>
                  <w:shd w:val="clear" w:color="auto" w:fill="D9D9D9"/>
                </w:rPr>
                <w:id w:val="522515770"/>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 xml:space="preserve">ISO 14000环境管理体系  </w:t>
            </w:r>
            <w:sdt>
              <w:sdtPr>
                <w:rPr>
                  <w:rFonts w:ascii="Times New Roman" w:hAnsi="Times New Roman" w:eastAsia="宋体" w:cs="Times New Roman"/>
                  <w:sz w:val="22"/>
                  <w:shd w:val="clear" w:color="auto" w:fill="D9D9D9"/>
                </w:rPr>
                <w:id w:val="1718928992"/>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Other (specify)其它（具体说明）</w:t>
            </w:r>
            <w:r>
              <w:rPr>
                <w:rFonts w:ascii="Times New Roman" w:hAnsi="Times New Roman" w:eastAsia="宋体" w:cs="Times New Roman"/>
                <w:sz w:val="22"/>
                <w:shd w:val="clear" w:color="auto" w:fill="D9D9D9"/>
              </w:rPr>
              <w:t>……………</w:t>
            </w:r>
            <w:r>
              <w:rPr>
                <w:rFonts w:hint="eastAsia" w:ascii="Times New Roman" w:hAnsi="Times New Roman" w:eastAsia="宋体" w:cs="Times New Roman"/>
                <w:sz w:val="22"/>
                <w:shd w:val="clear" w:color="auto" w:fill="D9D9D9"/>
              </w:rPr>
              <w:t>.</w:t>
            </w:r>
            <w:r>
              <w:rPr>
                <w:rFonts w:ascii="Times New Roman" w:hAnsi="Times New Roman" w:eastAsia="宋体" w:cs="Times New Roman"/>
                <w:sz w:val="22"/>
                <w:shd w:val="clear" w:color="auto" w:fill="D9D9D9"/>
              </w:rPr>
              <w:t>……</w:t>
            </w:r>
            <w:sdt>
              <w:sdtPr>
                <w:rPr>
                  <w:rFonts w:ascii="Times New Roman" w:hAnsi="Times New Roman" w:eastAsia="宋体" w:cs="Times New Roman"/>
                  <w:sz w:val="22"/>
                  <w:shd w:val="clear" w:color="auto" w:fill="D9D9D9"/>
                </w:rPr>
                <w:id w:val="1734282518"/>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Other (specify)其它（具体说明）</w:t>
            </w:r>
            <w:r>
              <w:rPr>
                <w:rFonts w:ascii="Times New Roman" w:hAnsi="Times New Roman" w:eastAsia="宋体" w:cs="Times New Roman"/>
                <w:sz w:val="22"/>
                <w:shd w:val="clear" w:color="auto" w:fill="D9D9D9"/>
              </w:rPr>
              <w:t>………………</w:t>
            </w:r>
            <w:sdt>
              <w:sdtPr>
                <w:rPr>
                  <w:rFonts w:ascii="Times New Roman" w:hAnsi="Times New Roman" w:eastAsia="宋体" w:cs="Times New Roman"/>
                  <w:sz w:val="22"/>
                  <w:shd w:val="clear" w:color="auto" w:fill="D9D9D9"/>
                </w:rPr>
                <w:id w:val="1806514245"/>
                <w14:checkbox>
                  <w14:checked w14:val="0"/>
                  <w14:checkedState w14:val="2612" w14:font="MS Gothic"/>
                  <w14:uncheckedState w14:val="2610" w14:font="MS Gothic"/>
                </w14:checkbox>
              </w:sdtPr>
              <w:sdtEndPr>
                <w:rPr>
                  <w:rFonts w:ascii="Times New Roman" w:hAnsi="Times New Roman" w:eastAsia="宋体" w:cs="Times New Roman"/>
                  <w:sz w:val="22"/>
                  <w:shd w:val="clear" w:color="auto" w:fill="D9D9D9"/>
                </w:rPr>
              </w:sdtEndPr>
              <w:sdtContent>
                <w:r>
                  <w:rPr>
                    <w:rFonts w:hint="eastAsia" w:ascii="MS Gothic" w:hAnsi="MS Gothic" w:eastAsia="MS Gothic" w:cs="Times New Roman"/>
                    <w:sz w:val="22"/>
                    <w:shd w:val="clear" w:color="auto" w:fill="D9D9D9"/>
                  </w:rPr>
                  <w:t>☐</w:t>
                </w:r>
              </w:sdtContent>
            </w:sdt>
            <w:r>
              <w:rPr>
                <w:rFonts w:ascii="Times New Roman" w:hAnsi="Times New Roman" w:eastAsia="宋体" w:cs="Times New Roman"/>
                <w:sz w:val="22"/>
                <w:shd w:val="clear" w:color="auto" w:fill="D9D9D9"/>
              </w:rPr>
              <w:t xml:space="preserve"> </w:t>
            </w:r>
            <w:r>
              <w:rPr>
                <w:rFonts w:hint="eastAsia" w:ascii="Times New Roman" w:hAnsi="Times New Roman" w:eastAsia="宋体" w:cs="Times New Roman"/>
                <w:sz w:val="22"/>
                <w:shd w:val="clear" w:color="auto" w:fill="D9D9D9"/>
              </w:rPr>
              <w:t>Other (specify)其它（具体说明）</w:t>
            </w:r>
            <w:r>
              <w:rPr>
                <w:rFonts w:ascii="Times New Roman" w:hAnsi="Times New Roman" w:eastAsia="宋体" w:cs="Times New Roman"/>
                <w:sz w:val="22"/>
                <w:shd w:val="clear" w:color="auto" w:fill="D9D9D9"/>
              </w:rPr>
              <w:t>………………</w:t>
            </w:r>
            <w:r>
              <w:rPr>
                <w:rFonts w:hint="eastAsia" w:ascii="Times New Roman" w:hAnsi="Times New Roman" w:eastAsia="宋体" w:cs="Times New Roman"/>
                <w:sz w:val="22"/>
                <w:shd w:val="clear" w:color="auto" w:fill="D9D9D9"/>
              </w:rPr>
              <w:t xml:space="preserve">    </w:t>
            </w:r>
            <w:r>
              <w:rPr>
                <w:rFonts w:hint="eastAsia" w:ascii="Times New Roman" w:hAnsi="Times New Roman" w:eastAsia="宋体" w:cs="Times New Roman"/>
                <w:b/>
                <w:bCs/>
                <w:szCs w:val="21"/>
              </w:rPr>
              <w:t xml:space="preserve">  </w:t>
            </w:r>
            <w:r>
              <w:rPr>
                <w:rFonts w:hint="eastAsia" w:ascii="Times New Roman" w:hAnsi="Times New Roman" w:eastAsia="宋体" w:cs="Times New Roman"/>
                <w:sz w:val="22"/>
                <w:shd w:val="clear" w:color="auto" w:fill="D9D9D9"/>
              </w:rPr>
              <w:t xml:space="preserve">    </w:t>
            </w:r>
            <w:r>
              <w:rPr>
                <w:rFonts w:hint="eastAsia" w:ascii="Times New Roman" w:hAnsi="Times New Roman" w:eastAsia="宋体" w:cs="Times New Roman"/>
                <w:b/>
                <w:bCs/>
                <w:szCs w:val="21"/>
              </w:rPr>
              <w:t xml:space="preserve">  </w:t>
            </w:r>
            <w:r>
              <w:rPr>
                <w:rFonts w:hint="eastAsia" w:ascii="Times New Roman" w:hAnsi="Times New Roman" w:eastAsia="宋体" w:cs="Times New Roman"/>
                <w:sz w:val="22"/>
                <w:shd w:val="clear" w:color="auto" w:fill="D9D9D9"/>
              </w:rPr>
              <w:t xml:space="preserve">   </w:t>
            </w:r>
            <w:r>
              <w:rPr>
                <w:rFonts w:hint="eastAsia" w:ascii="Times New Roman" w:hAnsi="Times New Roman" w:eastAsia="宋体" w:cs="Times New Roman"/>
                <w:b/>
                <w:bCs/>
                <w:szCs w:val="21"/>
              </w:rPr>
              <w:t xml:space="preserve">  </w:t>
            </w:r>
          </w:p>
        </w:tc>
      </w:tr>
      <w:bookmarkEnd w:id="4"/>
    </w:tbl>
    <w:p w14:paraId="10789FB3">
      <w:pPr>
        <w:snapToGrid w:val="0"/>
        <w:spacing w:line="360" w:lineRule="auto"/>
        <w:rPr>
          <w:rFonts w:ascii="Times New Roman" w:hAnsi="Times New Roman" w:eastAsia="宋体" w:cs="Times New Roman"/>
          <w:b/>
          <w:bCs/>
          <w:sz w:val="22"/>
          <w:szCs w:val="24"/>
        </w:rPr>
      </w:pPr>
    </w:p>
    <w:p w14:paraId="7DBEDA2D">
      <w:pPr>
        <w:snapToGrid w:val="0"/>
        <w:spacing w:line="360" w:lineRule="auto"/>
        <w:rPr>
          <w:rFonts w:hint="eastAsia" w:ascii="Times New Roman" w:hAnsi="Times New Roman" w:eastAsia="宋体" w:cs="Times New Roman"/>
          <w:b/>
          <w:bCs/>
          <w:color w:val="FF0000"/>
          <w:sz w:val="22"/>
          <w:szCs w:val="24"/>
        </w:rPr>
      </w:pPr>
      <w:r>
        <w:rPr>
          <w:rFonts w:hint="eastAsia" w:ascii="Times New Roman" w:hAnsi="Times New Roman" w:eastAsia="宋体" w:cs="Times New Roman"/>
          <w:b/>
          <w:bCs/>
          <w:color w:val="FF0000"/>
          <w:sz w:val="22"/>
          <w:szCs w:val="24"/>
        </w:rPr>
        <w:t>! Declaration of Production Unit Completeness生产单元完整性声明</w:t>
      </w:r>
    </w:p>
    <w:p w14:paraId="36B9A741">
      <w:pPr>
        <w:snapToGrid w:val="0"/>
        <w:spacing w:line="360" w:lineRule="auto"/>
        <w:rPr>
          <w:rFonts w:hint="eastAsia" w:ascii="Times New Roman" w:hAnsi="Times New Roman" w:eastAsia="宋体" w:cs="Times New Roman"/>
          <w:b/>
          <w:bCs/>
          <w:color w:val="FF0000"/>
          <w:sz w:val="22"/>
          <w:szCs w:val="24"/>
        </w:rPr>
      </w:pPr>
      <w:r>
        <w:rPr>
          <w:rFonts w:hint="eastAsia" w:ascii="Times New Roman" w:hAnsi="Times New Roman" w:eastAsia="宋体" w:cs="Times New Roman"/>
          <w:b/>
          <w:bCs/>
          <w:color w:val="FF0000"/>
          <w:sz w:val="22"/>
          <w:szCs w:val="24"/>
        </w:rPr>
        <w:t>Pursuant to Article 3 of Regulation (EU) 2018/848, the operator shall declare all production units within the</w:t>
      </w:r>
      <w:r>
        <w:rPr>
          <w:rFonts w:hint="eastAsia" w:ascii="Times New Roman" w:hAnsi="Times New Roman" w:eastAsia="宋体" w:cs="Times New Roman"/>
          <w:b/>
          <w:bCs/>
          <w:color w:val="FF0000"/>
          <w:sz w:val="22"/>
          <w:szCs w:val="24"/>
          <w:lang w:val="en-US" w:eastAsia="zh-CN"/>
        </w:rPr>
        <w:t xml:space="preserve"> </w:t>
      </w:r>
      <w:r>
        <w:rPr>
          <w:rFonts w:hint="eastAsia" w:ascii="Times New Roman" w:hAnsi="Times New Roman" w:eastAsia="宋体" w:cs="Times New Roman"/>
          <w:b/>
          <w:bCs/>
          <w:color w:val="FF0000"/>
          <w:sz w:val="22"/>
          <w:szCs w:val="24"/>
        </w:rPr>
        <w:t>holding (including those under conversion).</w:t>
      </w:r>
      <w:r>
        <w:rPr>
          <w:rFonts w:hint="eastAsia" w:ascii="Times New Roman" w:hAnsi="Times New Roman" w:eastAsia="宋体" w:cs="Times New Roman"/>
          <w:b/>
          <w:bCs/>
          <w:color w:val="FF0000"/>
          <w:sz w:val="22"/>
          <w:szCs w:val="24"/>
          <w:lang w:val="en-US" w:eastAsia="zh-CN"/>
        </w:rPr>
        <w:t xml:space="preserve"> </w:t>
      </w:r>
      <w:r>
        <w:rPr>
          <w:rFonts w:hint="eastAsia" w:ascii="Times New Roman" w:hAnsi="Times New Roman" w:eastAsia="宋体" w:cs="Times New Roman"/>
          <w:b/>
          <w:bCs/>
          <w:color w:val="FF0000"/>
          <w:sz w:val="22"/>
          <w:szCs w:val="24"/>
        </w:rPr>
        <w:t>Omission will result in immediate classification as a Type B non-conformity (requiring remediation and resubmission).根据EU 2018/848第3条定义，经营者须申报场所内所有生产单元（含转换期单元）。漏报将直接导致 B类不符合项（需补充材料后重审）。</w:t>
      </w:r>
    </w:p>
    <w:p w14:paraId="0D26589B">
      <w:pPr>
        <w:snapToGrid w:val="0"/>
        <w:spacing w:line="360" w:lineRule="auto"/>
        <w:rPr>
          <w:rFonts w:hint="eastAsia" w:ascii="Times New Roman" w:hAnsi="Times New Roman" w:eastAsia="宋体" w:cs="Times New Roman"/>
          <w:b/>
          <w:bCs/>
          <w:color w:val="FF0000"/>
          <w:sz w:val="22"/>
          <w:szCs w:val="24"/>
        </w:rPr>
      </w:pPr>
      <w:r>
        <w:rPr>
          <w:rFonts w:hint="eastAsia" w:ascii="Times New Roman" w:hAnsi="Times New Roman" w:eastAsia="宋体" w:cs="Times New Roman"/>
          <w:b/>
          <w:bCs/>
          <w:color w:val="FF0000"/>
          <w:sz w:val="22"/>
          <w:szCs w:val="24"/>
        </w:rPr>
        <w:t>Declaration scope must cover申报范围必须覆盖：</w:t>
      </w:r>
    </w:p>
    <w:p w14:paraId="3778FE8E">
      <w:pPr>
        <w:snapToGrid w:val="0"/>
        <w:spacing w:line="360" w:lineRule="auto"/>
        <w:ind w:firstLine="442" w:firstLineChars="200"/>
        <w:rPr>
          <w:rFonts w:hint="eastAsia" w:ascii="Times New Roman" w:hAnsi="Times New Roman" w:eastAsia="宋体" w:cs="Times New Roman"/>
          <w:b/>
          <w:bCs/>
          <w:color w:val="FF0000"/>
          <w:sz w:val="22"/>
          <w:szCs w:val="24"/>
        </w:rPr>
      </w:pPr>
      <w:r>
        <w:rPr>
          <w:rFonts w:hint="eastAsia" w:ascii="Times New Roman" w:hAnsi="Times New Roman" w:eastAsia="宋体" w:cs="Times New Roman"/>
          <w:b/>
          <w:bCs/>
          <w:color w:val="FF0000"/>
          <w:sz w:val="22"/>
          <w:szCs w:val="24"/>
          <w:lang w:val="en-US" w:eastAsia="zh-CN"/>
        </w:rPr>
        <w:t>☆ Primary production sites (e.g., croplands, greenhouses, pasture lands)</w:t>
      </w:r>
      <w:r>
        <w:rPr>
          <w:rFonts w:hint="eastAsia" w:ascii="Times New Roman" w:hAnsi="Times New Roman" w:eastAsia="宋体" w:cs="Times New Roman"/>
          <w:b/>
          <w:bCs/>
          <w:color w:val="FF0000"/>
          <w:sz w:val="22"/>
          <w:szCs w:val="24"/>
        </w:rPr>
        <w:t>主生产场地（如农田、温室</w:t>
      </w:r>
      <w:r>
        <w:rPr>
          <w:rFonts w:hint="eastAsia" w:ascii="Times New Roman" w:hAnsi="Times New Roman" w:eastAsia="宋体" w:cs="Times New Roman"/>
          <w:b/>
          <w:bCs/>
          <w:color w:val="FF0000"/>
          <w:sz w:val="22"/>
          <w:szCs w:val="24"/>
          <w:lang w:eastAsia="zh-CN"/>
        </w:rPr>
        <w:t>、</w:t>
      </w:r>
      <w:r>
        <w:rPr>
          <w:rFonts w:hint="eastAsia" w:ascii="Times New Roman" w:hAnsi="Times New Roman" w:eastAsia="宋体" w:cs="Times New Roman"/>
          <w:b/>
          <w:bCs/>
          <w:color w:val="FF0000"/>
          <w:sz w:val="22"/>
          <w:szCs w:val="24"/>
          <w:lang w:val="en-US" w:eastAsia="zh-CN"/>
        </w:rPr>
        <w:t>牧场</w:t>
      </w:r>
      <w:r>
        <w:rPr>
          <w:rFonts w:hint="eastAsia" w:ascii="Times New Roman" w:hAnsi="Times New Roman" w:eastAsia="宋体" w:cs="Times New Roman"/>
          <w:b/>
          <w:bCs/>
          <w:color w:val="FF0000"/>
          <w:sz w:val="22"/>
          <w:szCs w:val="24"/>
        </w:rPr>
        <w:t>）</w:t>
      </w:r>
    </w:p>
    <w:p w14:paraId="4CAE27D1">
      <w:pPr>
        <w:snapToGrid w:val="0"/>
        <w:spacing w:line="360" w:lineRule="auto"/>
        <w:ind w:firstLine="442" w:firstLineChars="200"/>
        <w:rPr>
          <w:rFonts w:hint="eastAsia" w:ascii="Times New Roman" w:hAnsi="Times New Roman" w:eastAsia="宋体" w:cs="Times New Roman"/>
          <w:b/>
          <w:bCs/>
          <w:color w:val="FF0000"/>
          <w:sz w:val="22"/>
          <w:szCs w:val="24"/>
        </w:rPr>
      </w:pPr>
      <w:r>
        <w:rPr>
          <w:rFonts w:hint="eastAsia" w:ascii="Times New Roman" w:hAnsi="Times New Roman" w:eastAsia="宋体" w:cs="Times New Roman"/>
          <w:b/>
          <w:bCs/>
          <w:color w:val="FF0000"/>
          <w:sz w:val="22"/>
          <w:szCs w:val="24"/>
          <w:lang w:val="en-US" w:eastAsia="zh-CN"/>
        </w:rPr>
        <w:t>☆Ancillary units (feed cultivation areas, storage facilities, pre-processing zones)</w:t>
      </w:r>
      <w:r>
        <w:rPr>
          <w:rFonts w:hint="eastAsia" w:ascii="Times New Roman" w:hAnsi="Times New Roman" w:eastAsia="宋体" w:cs="Times New Roman"/>
          <w:b/>
          <w:bCs/>
          <w:color w:val="FF0000"/>
          <w:sz w:val="22"/>
          <w:szCs w:val="24"/>
        </w:rPr>
        <w:t>配套单元（饲料种植地、仓储区、加工预处理区）</w:t>
      </w:r>
    </w:p>
    <w:p w14:paraId="6A577B0A">
      <w:pPr>
        <w:snapToGrid w:val="0"/>
        <w:spacing w:line="360" w:lineRule="auto"/>
        <w:ind w:firstLine="442" w:firstLineChars="200"/>
        <w:rPr>
          <w:rFonts w:hint="eastAsia" w:ascii="Times New Roman" w:hAnsi="Times New Roman" w:eastAsia="宋体" w:cs="Times New Roman"/>
          <w:b/>
          <w:bCs/>
          <w:color w:val="FF0000"/>
          <w:sz w:val="22"/>
          <w:szCs w:val="24"/>
        </w:rPr>
      </w:pPr>
      <w:r>
        <w:rPr>
          <w:rFonts w:hint="eastAsia" w:ascii="Times New Roman" w:hAnsi="Times New Roman" w:eastAsia="宋体" w:cs="Times New Roman"/>
          <w:b/>
          <w:bCs/>
          <w:color w:val="FF0000"/>
          <w:sz w:val="22"/>
          <w:szCs w:val="24"/>
          <w:lang w:val="en-US" w:eastAsia="zh-CN"/>
        </w:rPr>
        <w:t>☆ Contractually managed units (e.g., outsourced cultivation plots)</w:t>
      </w:r>
      <w:r>
        <w:rPr>
          <w:rFonts w:hint="eastAsia" w:ascii="Times New Roman" w:hAnsi="Times New Roman" w:eastAsia="宋体" w:cs="Times New Roman"/>
          <w:b/>
          <w:bCs/>
          <w:color w:val="FF0000"/>
          <w:sz w:val="22"/>
          <w:szCs w:val="24"/>
        </w:rPr>
        <w:t>分包管理单元（如委托种植地块）</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45"/>
        <w:gridCol w:w="2952"/>
        <w:gridCol w:w="4275"/>
        <w:gridCol w:w="4276"/>
      </w:tblGrid>
      <w:tr w14:paraId="1D354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48" w:type="dxa"/>
            <w:gridSpan w:val="4"/>
            <w:shd w:val="clear" w:color="auto" w:fill="C5E0B3" w:themeFill="accent6" w:themeFillTint="66"/>
            <w:vAlign w:val="center"/>
          </w:tcPr>
          <w:p w14:paraId="2AECC13A">
            <w:pPr>
              <w:snapToGrid w:val="0"/>
              <w:spacing w:line="360" w:lineRule="auto"/>
              <w:rPr>
                <w:rFonts w:ascii="Times New Roman" w:hAnsi="Times New Roman" w:eastAsia="宋体" w:cs="Times New Roman"/>
                <w:sz w:val="22"/>
                <w:szCs w:val="24"/>
              </w:rPr>
            </w:pPr>
            <w:bookmarkStart w:id="6" w:name="OLE_LINK49"/>
            <w:r>
              <w:rPr>
                <w:rFonts w:hint="eastAsia" w:ascii="Times New Roman" w:hAnsi="Times New Roman" w:eastAsia="宋体" w:cs="Times New Roman"/>
                <w:sz w:val="22"/>
                <w:szCs w:val="24"/>
              </w:rPr>
              <w:t>You are requested to describe in detail your activities. It is of vital importance to keep your OSP up to date! Please submit it annually and anytime an update to the description of the Unit or the Control measures occurs during the production year</w:t>
            </w:r>
            <w:bookmarkEnd w:id="6"/>
            <w:r>
              <w:rPr>
                <w:rFonts w:hint="eastAsia" w:ascii="Times New Roman" w:hAnsi="Times New Roman" w:eastAsia="宋体" w:cs="Times New Roman"/>
                <w:sz w:val="22"/>
                <w:szCs w:val="24"/>
              </w:rPr>
              <w:t>.</w:t>
            </w:r>
          </w:p>
          <w:p w14:paraId="3D2DB2E8">
            <w:pPr>
              <w:snapToGrid w:val="0"/>
              <w:spacing w:line="360" w:lineRule="auto"/>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请详细描述你的活动。保持OSP更新是至关重要的！请每年提交一次，并在生产年度内随时更新提交对单元或控制措施的描述。</w:t>
            </w:r>
          </w:p>
          <w:p w14:paraId="357D1FE7">
            <w:pPr>
              <w:snapToGrid w:val="0"/>
              <w:spacing w:line="360" w:lineRule="auto"/>
              <w:rPr>
                <w:rFonts w:hint="eastAsia" w:ascii="Times New Roman" w:hAnsi="Times New Roman" w:eastAsia="宋体" w:cs="Times New Roman"/>
                <w:color w:val="FF0000"/>
                <w:sz w:val="22"/>
                <w:szCs w:val="24"/>
              </w:rPr>
            </w:pPr>
            <w:r>
              <w:rPr>
                <w:rFonts w:hint="eastAsia" w:ascii="Times New Roman" w:hAnsi="Times New Roman" w:eastAsia="宋体" w:cs="Times New Roman"/>
                <w:color w:val="FF0000"/>
                <w:sz w:val="22"/>
                <w:szCs w:val="24"/>
              </w:rPr>
              <w:t>Multi-Unit Linked Declaration多单元关联申报</w:t>
            </w:r>
          </w:p>
          <w:p w14:paraId="2229A1CB">
            <w:pPr>
              <w:snapToGrid w:val="0"/>
              <w:spacing w:line="360" w:lineRule="auto"/>
              <w:rPr>
                <w:rFonts w:hint="eastAsia" w:ascii="Times New Roman" w:hAnsi="Times New Roman" w:eastAsia="宋体" w:cs="Times New Roman"/>
                <w:color w:val="FF0000"/>
                <w:sz w:val="22"/>
                <w:szCs w:val="24"/>
              </w:rPr>
            </w:pPr>
            <w:r>
              <w:rPr>
                <w:rFonts w:hint="eastAsia" w:ascii="Times New Roman" w:hAnsi="Times New Roman" w:eastAsia="宋体" w:cs="Times New Roman"/>
                <w:color w:val="FF0000"/>
                <w:sz w:val="22"/>
                <w:szCs w:val="24"/>
                <w:lang w:val="en-US" w:eastAsia="zh-CN"/>
              </w:rPr>
              <w:t>☆Livestock operators shall concurrently submit</w:t>
            </w:r>
            <w:r>
              <w:rPr>
                <w:rFonts w:hint="eastAsia" w:ascii="Times New Roman" w:hAnsi="Times New Roman" w:eastAsia="宋体" w:cs="Times New Roman"/>
                <w:color w:val="FF0000"/>
                <w:sz w:val="22"/>
                <w:szCs w:val="24"/>
              </w:rPr>
              <w:t>养殖企业须同步提交：</w:t>
            </w:r>
          </w:p>
          <w:p w14:paraId="40FC54A0">
            <w:pPr>
              <w:snapToGrid w:val="0"/>
              <w:spacing w:line="360" w:lineRule="auto"/>
              <w:rPr>
                <w:rFonts w:hint="eastAsia" w:ascii="Times New Roman" w:hAnsi="Times New Roman" w:eastAsia="宋体" w:cs="Times New Roman"/>
                <w:color w:val="FF0000"/>
                <w:sz w:val="22"/>
                <w:szCs w:val="24"/>
              </w:rPr>
            </w:pPr>
            <w:r>
              <w:rPr>
                <w:rFonts w:hint="eastAsia" w:ascii="Times New Roman" w:hAnsi="Times New Roman" w:eastAsia="宋体" w:cs="Times New Roman"/>
                <w:color w:val="FF0000"/>
                <w:sz w:val="22"/>
                <w:szCs w:val="24"/>
              </w:rPr>
              <w:t>a) OSP for breeding units养殖单元OSP</w:t>
            </w:r>
          </w:p>
          <w:p w14:paraId="2376411A">
            <w:pPr>
              <w:snapToGrid w:val="0"/>
              <w:spacing w:line="360" w:lineRule="auto"/>
              <w:rPr>
                <w:rFonts w:hint="eastAsia" w:ascii="Times New Roman" w:hAnsi="Times New Roman" w:eastAsia="宋体" w:cs="Times New Roman"/>
                <w:color w:val="FF0000"/>
                <w:sz w:val="22"/>
                <w:szCs w:val="24"/>
              </w:rPr>
            </w:pPr>
            <w:r>
              <w:rPr>
                <w:rFonts w:hint="eastAsia" w:ascii="Times New Roman" w:hAnsi="Times New Roman" w:eastAsia="宋体" w:cs="Times New Roman"/>
                <w:color w:val="FF0000"/>
                <w:sz w:val="22"/>
                <w:szCs w:val="24"/>
              </w:rPr>
              <w:t>b)  OSP for feed cultivation units (including outsourced operations - management plan required)饲料种植单元OSP（即使外包也需提供管理方计划）</w:t>
            </w:r>
          </w:p>
          <w:p w14:paraId="6DD13FA7">
            <w:pPr>
              <w:snapToGrid w:val="0"/>
              <w:spacing w:line="360" w:lineRule="auto"/>
              <w:rPr>
                <w:rFonts w:hint="eastAsia" w:ascii="Times New Roman" w:hAnsi="Times New Roman" w:eastAsia="宋体" w:cs="Times New Roman"/>
                <w:color w:val="FF0000"/>
                <w:sz w:val="22"/>
                <w:szCs w:val="24"/>
              </w:rPr>
            </w:pPr>
            <w:r>
              <w:rPr>
                <w:rFonts w:hint="eastAsia" w:ascii="Times New Roman" w:hAnsi="Times New Roman" w:eastAsia="宋体" w:cs="Times New Roman"/>
                <w:color w:val="FF0000"/>
                <w:sz w:val="22"/>
                <w:szCs w:val="24"/>
              </w:rPr>
              <w:t>c) Storage unit floor plans (clearly marking organic/non-organic segregation zones)仓储单元平面图（标注有机/非有机隔离区）</w:t>
            </w:r>
          </w:p>
          <w:p w14:paraId="6014F854">
            <w:pPr>
              <w:snapToGrid w:val="0"/>
              <w:spacing w:line="360" w:lineRule="auto"/>
              <w:rPr>
                <w:rFonts w:hint="eastAsia" w:ascii="Times New Roman" w:hAnsi="Times New Roman" w:eastAsia="宋体" w:cs="Times New Roman"/>
                <w:color w:val="FF0000"/>
                <w:sz w:val="22"/>
                <w:szCs w:val="24"/>
              </w:rPr>
            </w:pPr>
            <w:r>
              <w:rPr>
                <w:rFonts w:hint="eastAsia" w:ascii="Times New Roman" w:hAnsi="Times New Roman" w:eastAsia="宋体" w:cs="Times New Roman"/>
                <w:color w:val="FF0000"/>
                <w:sz w:val="22"/>
                <w:szCs w:val="24"/>
                <w:lang w:val="en-US" w:eastAsia="zh-CN"/>
              </w:rPr>
              <w:t>☆Failure to submit OSP for ancillary units constitutes incomplete documentation (triggering suspension of evaluation)</w:t>
            </w:r>
            <w:r>
              <w:rPr>
                <w:rFonts w:hint="eastAsia" w:ascii="Times New Roman" w:hAnsi="Times New Roman" w:eastAsia="宋体" w:cs="Times New Roman"/>
                <w:color w:val="FF0000"/>
                <w:sz w:val="22"/>
                <w:szCs w:val="24"/>
              </w:rPr>
              <w:t>未提交配套单元OSP视为材料不完整（暂停评审）</w:t>
            </w:r>
          </w:p>
        </w:tc>
      </w:tr>
      <w:tr w14:paraId="07890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5" w:type="dxa"/>
          </w:tcPr>
          <w:p w14:paraId="771AA910">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Type of submission</w:t>
            </w:r>
          </w:p>
          <w:p w14:paraId="54D4D4E8">
            <w:pPr>
              <w:snapToGrid w:val="0"/>
              <w:spacing w:line="360" w:lineRule="auto"/>
              <w:jc w:val="center"/>
              <w:rPr>
                <w:rFonts w:ascii="Times New Roman" w:hAnsi="Times New Roman" w:eastAsia="宋体" w:cs="Times New Roman"/>
                <w:sz w:val="22"/>
                <w:szCs w:val="24"/>
              </w:rPr>
            </w:pPr>
            <w:r>
              <w:rPr>
                <w:rFonts w:hint="eastAsia" w:ascii="Times New Roman" w:hAnsi="Times New Roman" w:eastAsia="宋体" w:cs="Times New Roman"/>
                <w:b/>
                <w:bCs/>
                <w:sz w:val="22"/>
                <w:szCs w:val="24"/>
              </w:rPr>
              <w:t>提交类型</w:t>
            </w:r>
          </w:p>
        </w:tc>
        <w:tc>
          <w:tcPr>
            <w:tcW w:w="2952" w:type="dxa"/>
            <w:vAlign w:val="center"/>
          </w:tcPr>
          <w:p w14:paraId="03F89922">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76783950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Initial</w:t>
            </w:r>
          </w:p>
          <w:p w14:paraId="73176073">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03230215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初审</w:t>
            </w:r>
          </w:p>
        </w:tc>
        <w:tc>
          <w:tcPr>
            <w:tcW w:w="4275" w:type="dxa"/>
            <w:vAlign w:val="center"/>
          </w:tcPr>
          <w:p w14:paraId="716FACE4">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6565295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Annual</w:t>
            </w:r>
          </w:p>
          <w:p w14:paraId="10F1C493">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18239585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年度例行</w:t>
            </w:r>
          </w:p>
        </w:tc>
        <w:tc>
          <w:tcPr>
            <w:tcW w:w="4276" w:type="dxa"/>
            <w:vAlign w:val="center"/>
          </w:tcPr>
          <w:p w14:paraId="34F2DF78">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02555433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Updates</w:t>
            </w:r>
          </w:p>
          <w:p w14:paraId="307805F3">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13463848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更新</w:t>
            </w:r>
          </w:p>
        </w:tc>
      </w:tr>
      <w:tr w14:paraId="4A0A2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5" w:type="dxa"/>
          </w:tcPr>
          <w:p w14:paraId="0691B130">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Date of submission</w:t>
            </w:r>
          </w:p>
          <w:p w14:paraId="1D19CD21">
            <w:pPr>
              <w:snapToGrid w:val="0"/>
              <w:spacing w:line="360" w:lineRule="auto"/>
              <w:jc w:val="center"/>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提交日期</w:t>
            </w:r>
          </w:p>
        </w:tc>
        <w:sdt>
          <w:sdtPr>
            <w:rPr>
              <w:rFonts w:ascii="Times New Roman" w:hAnsi="Times New Roman" w:cs="Times New Roman"/>
              <w:bCs/>
              <w:szCs w:val="16"/>
            </w:rPr>
            <w:id w:val="-749039047"/>
            <w:placeholder>
              <w:docPart w:val="{76364fbd-c9e4-42e0-a5f9-f2e290292506}"/>
            </w:placeholder>
            <w:showingPlcHdr/>
            <w:date>
              <w:dateFormat w:val="d-MMM-yyyy"/>
              <w:lid w:val="en-GB"/>
              <w:storeMappedDataAs w:val="datetime"/>
              <w:calendar w:val="gregorian"/>
            </w:date>
          </w:sdtPr>
          <w:sdtEndPr>
            <w:rPr>
              <w:rFonts w:ascii="Times New Roman" w:hAnsi="Times New Roman" w:cs="Times New Roman"/>
              <w:bCs/>
              <w:szCs w:val="16"/>
            </w:rPr>
          </w:sdtEndPr>
          <w:sdtContent>
            <w:tc>
              <w:tcPr>
                <w:tcW w:w="11503" w:type="dxa"/>
                <w:gridSpan w:val="3"/>
                <w:vAlign w:val="center"/>
              </w:tcPr>
              <w:p w14:paraId="08E81213">
                <w:pPr>
                  <w:snapToGrid w:val="0"/>
                  <w:spacing w:line="360" w:lineRule="auto"/>
                  <w:jc w:val="left"/>
                  <w:rPr>
                    <w:rFonts w:ascii="Times New Roman" w:hAnsi="Times New Roman" w:eastAsia="宋体" w:cs="Times New Roman"/>
                    <w:b/>
                    <w:bCs/>
                    <w:sz w:val="22"/>
                    <w:shd w:val="clear" w:color="auto" w:fill="D9D9D9"/>
                  </w:rPr>
                </w:pPr>
                <w:r>
                  <w:rPr>
                    <w:rFonts w:ascii="Times New Roman" w:hAnsi="Times New Roman" w:cs="Times New Roman"/>
                    <w:bCs/>
                    <w:szCs w:val="16"/>
                  </w:rPr>
                  <w:t>dd/mm/yyyy</w:t>
                </w:r>
              </w:p>
            </w:tc>
          </w:sdtContent>
        </w:sdt>
      </w:tr>
      <w:tr w14:paraId="38335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5" w:type="dxa"/>
          </w:tcPr>
          <w:p w14:paraId="77B31148">
            <w:pPr>
              <w:snapToGrid w:val="0"/>
              <w:spacing w:line="360" w:lineRule="auto"/>
              <w:jc w:val="center"/>
              <w:rPr>
                <w:rFonts w:hint="eastAsia" w:ascii="Times New Roman" w:hAnsi="Times New Roman" w:eastAsia="宋体" w:cs="Times New Roman"/>
                <w:b/>
                <w:bCs/>
                <w:color w:val="FF0000"/>
                <w:sz w:val="22"/>
                <w:szCs w:val="24"/>
              </w:rPr>
            </w:pPr>
            <w:r>
              <w:rPr>
                <w:rFonts w:hint="eastAsia" w:ascii="Times New Roman" w:hAnsi="Times New Roman" w:eastAsia="宋体" w:cs="Times New Roman"/>
                <w:b/>
                <w:bCs/>
                <w:color w:val="FF0000"/>
                <w:sz w:val="22"/>
                <w:szCs w:val="24"/>
              </w:rPr>
              <w:t>The OSP plan number</w:t>
            </w:r>
          </w:p>
          <w:p w14:paraId="33B96847">
            <w:pPr>
              <w:snapToGrid w:val="0"/>
              <w:spacing w:line="360" w:lineRule="auto"/>
              <w:jc w:val="center"/>
              <w:rPr>
                <w:rFonts w:hint="eastAsia" w:ascii="Times New Roman" w:hAnsi="Times New Roman" w:eastAsia="宋体" w:cs="Times New Roman"/>
                <w:b/>
                <w:bCs/>
                <w:sz w:val="22"/>
                <w:szCs w:val="24"/>
              </w:rPr>
            </w:pPr>
            <w:r>
              <w:rPr>
                <w:rFonts w:hint="eastAsia" w:ascii="Times New Roman" w:hAnsi="Times New Roman" w:eastAsia="宋体" w:cs="Times New Roman"/>
                <w:b/>
                <w:bCs/>
                <w:color w:val="FF0000"/>
                <w:sz w:val="22"/>
                <w:szCs w:val="24"/>
              </w:rPr>
              <w:t>OSP计划编号</w:t>
            </w:r>
          </w:p>
        </w:tc>
        <w:tc>
          <w:tcPr>
            <w:tcW w:w="11503" w:type="dxa"/>
            <w:gridSpan w:val="3"/>
            <w:vAlign w:val="center"/>
          </w:tcPr>
          <w:p w14:paraId="2A7F028E">
            <w:pPr>
              <w:snapToGrid w:val="0"/>
              <w:spacing w:line="360" w:lineRule="auto"/>
              <w:jc w:val="left"/>
              <w:rPr>
                <w:rFonts w:ascii="Times New Roman" w:hAnsi="Times New Roman" w:cs="Times New Roman"/>
                <w:bCs/>
                <w:szCs w:val="16"/>
              </w:rPr>
            </w:pPr>
            <w:r>
              <w:rPr>
                <w:rFonts w:hint="eastAsia" w:ascii="Times New Roman" w:hAnsi="Times New Roman" w:cs="Times New Roman"/>
                <w:bCs/>
                <w:color w:val="FF0000"/>
                <w:szCs w:val="16"/>
              </w:rPr>
              <w:t>Project Code 项目编号+Year 年度+Version serial number版本序列号</w:t>
            </w:r>
          </w:p>
        </w:tc>
      </w:tr>
    </w:tbl>
    <w:p w14:paraId="73603FAD">
      <w:pPr>
        <w:snapToGrid w:val="0"/>
        <w:spacing w:line="360" w:lineRule="auto"/>
        <w:rPr>
          <w:rFonts w:ascii="Times New Roman" w:hAnsi="Times New Roman" w:eastAsia="宋体" w:cs="Times New Roman"/>
          <w:b/>
          <w:bCs/>
          <w:sz w:val="22"/>
          <w:szCs w:val="24"/>
        </w:rPr>
      </w:pPr>
    </w:p>
    <w:p w14:paraId="4D446FD9">
      <w:pPr>
        <w:snapToGrid w:val="0"/>
        <w:spacing w:line="360" w:lineRule="auto"/>
        <w:rPr>
          <w:rFonts w:ascii="Times New Roman" w:hAnsi="Times New Roman" w:eastAsia="宋体" w:cs="Times New Roman"/>
          <w:b/>
          <w:bCs/>
          <w:sz w:val="22"/>
          <w:szCs w:val="24"/>
        </w:rPr>
      </w:pPr>
    </w:p>
    <w:p w14:paraId="263DF35F">
      <w:pPr>
        <w:snapToGrid w:val="0"/>
        <w:spacing w:line="360" w:lineRule="auto"/>
        <w:rPr>
          <w:rFonts w:ascii="Times New Roman" w:hAnsi="Times New Roman" w:eastAsia="宋体" w:cs="Times New Roman"/>
          <w:b/>
          <w:bCs/>
          <w:sz w:val="22"/>
          <w:szCs w:val="24"/>
        </w:rPr>
      </w:pPr>
    </w:p>
    <w:p w14:paraId="18651E2D">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 xml:space="preserve">1.1 Processing Facility Description (Provide a description of your processing </w:t>
      </w:r>
      <w:r>
        <w:rPr>
          <w:rFonts w:ascii="Times New Roman" w:hAnsi="Times New Roman" w:eastAsia="宋体" w:cs="Times New Roman"/>
          <w:b/>
          <w:bCs/>
          <w:sz w:val="22"/>
          <w:szCs w:val="24"/>
        </w:rPr>
        <w:t>activity</w:t>
      </w:r>
      <w:r>
        <w:rPr>
          <w:rFonts w:hint="eastAsia" w:ascii="Times New Roman" w:hAnsi="Times New Roman" w:eastAsia="宋体" w:cs="Times New Roman"/>
          <w:b/>
          <w:bCs/>
          <w:sz w:val="22"/>
          <w:szCs w:val="24"/>
        </w:rPr>
        <w:t>):</w:t>
      </w:r>
    </w:p>
    <w:p w14:paraId="3304A90E">
      <w:pPr>
        <w:snapToGrid w:val="0"/>
        <w:spacing w:line="360" w:lineRule="auto"/>
        <w:rPr>
          <w:rFonts w:ascii="Times New Roman" w:hAnsi="Times New Roman" w:eastAsia="宋体" w:cs="Times New Roman"/>
          <w:b/>
          <w:bCs/>
          <w:sz w:val="22"/>
          <w:szCs w:val="24"/>
        </w:rPr>
      </w:pPr>
      <w:r>
        <w:rPr>
          <w:rFonts w:ascii="Times New Roman" w:hAnsi="Times New Roman" w:eastAsia="宋体" w:cs="Times New Roman"/>
          <w:b/>
          <w:bCs/>
          <w:sz w:val="22"/>
          <w:szCs w:val="24"/>
        </w:rPr>
        <w:t>1</w:t>
      </w:r>
      <w:r>
        <w:rPr>
          <w:rFonts w:hint="eastAsia" w:ascii="Times New Roman" w:hAnsi="Times New Roman" w:eastAsia="宋体" w:cs="Times New Roman"/>
          <w:b/>
          <w:bCs/>
          <w:sz w:val="22"/>
          <w:szCs w:val="24"/>
        </w:rPr>
        <w:t>.1加工设施描述（提供加工活动的描述）：</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0F6EF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vAlign w:val="center"/>
          </w:tcPr>
          <w:sdt>
            <w:sdtPr>
              <w:rPr>
                <w:rFonts w:ascii="Times New Roman" w:hAnsi="Times New Roman" w:eastAsia="宋体" w:cs="Times New Roman"/>
                <w:szCs w:val="21"/>
              </w:rPr>
              <w:id w:val="2061359946"/>
              <w:placeholder>
                <w:docPart w:val="D64DEE9C0DA1424F8C115864FBAC6B1B"/>
              </w:placeholder>
              <w:showingPlcHdr/>
            </w:sdtPr>
            <w:sdtEndPr>
              <w:rPr>
                <w:rFonts w:ascii="Times New Roman" w:hAnsi="Times New Roman" w:eastAsia="宋体" w:cs="Times New Roman"/>
                <w:szCs w:val="21"/>
              </w:rPr>
            </w:sdtEndPr>
            <w:sdtContent>
              <w:p w14:paraId="55278850">
                <w:pPr>
                  <w:snapToGrid w:val="0"/>
                  <w:spacing w:line="360" w:lineRule="auto"/>
                  <w:rPr>
                    <w:rFonts w:ascii="Times New Roman" w:hAnsi="Times New Roman" w:eastAsia="宋体" w:cs="Times New Roman"/>
                    <w:szCs w:val="21"/>
                  </w:rPr>
                </w:pPr>
                <w:r>
                  <w:rPr>
                    <w:rStyle w:val="12"/>
                    <w:rFonts w:ascii="Times New Roman" w:hAnsi="Times New Roman" w:eastAsia="宋体" w:cs="Times New Roman"/>
                    <w:color w:val="AFABAB" w:themeColor="background2" w:themeShade="BF"/>
                    <w:szCs w:val="21"/>
                  </w:rPr>
                  <w:t>Type</w:t>
                </w:r>
              </w:p>
            </w:sdtContent>
          </w:sdt>
          <w:p w14:paraId="3E67EE7E">
            <w:pPr>
              <w:snapToGrid w:val="0"/>
              <w:spacing w:line="360" w:lineRule="auto"/>
              <w:rPr>
                <w:rFonts w:ascii="Times New Roman" w:hAnsi="Times New Roman" w:eastAsia="宋体" w:cs="Times New Roman"/>
                <w:sz w:val="22"/>
                <w:szCs w:val="24"/>
              </w:rPr>
            </w:pPr>
          </w:p>
          <w:p w14:paraId="24F54667">
            <w:pPr>
              <w:snapToGrid w:val="0"/>
              <w:spacing w:line="360" w:lineRule="auto"/>
              <w:rPr>
                <w:rFonts w:ascii="Times New Roman" w:hAnsi="Times New Roman" w:eastAsia="宋体" w:cs="Times New Roman"/>
                <w:sz w:val="22"/>
                <w:szCs w:val="24"/>
              </w:rPr>
            </w:pPr>
          </w:p>
          <w:p w14:paraId="7A3033C0">
            <w:pPr>
              <w:snapToGrid w:val="0"/>
              <w:spacing w:line="360" w:lineRule="auto"/>
              <w:rPr>
                <w:rFonts w:ascii="Times New Roman" w:hAnsi="Times New Roman" w:eastAsia="宋体" w:cs="Times New Roman"/>
                <w:sz w:val="22"/>
                <w:szCs w:val="24"/>
              </w:rPr>
            </w:pPr>
          </w:p>
          <w:p w14:paraId="3CA29AD7">
            <w:pPr>
              <w:snapToGrid w:val="0"/>
              <w:spacing w:line="360" w:lineRule="auto"/>
              <w:rPr>
                <w:rFonts w:ascii="Times New Roman" w:hAnsi="Times New Roman" w:eastAsia="宋体" w:cs="Times New Roman"/>
                <w:sz w:val="22"/>
                <w:szCs w:val="24"/>
              </w:rPr>
            </w:pPr>
          </w:p>
          <w:p w14:paraId="3750D9A6">
            <w:pPr>
              <w:snapToGrid w:val="0"/>
              <w:spacing w:line="360" w:lineRule="auto"/>
              <w:rPr>
                <w:rFonts w:ascii="Times New Roman" w:hAnsi="Times New Roman" w:eastAsia="宋体" w:cs="Times New Roman"/>
                <w:sz w:val="22"/>
                <w:szCs w:val="24"/>
              </w:rPr>
            </w:pPr>
          </w:p>
          <w:p w14:paraId="1623BADA">
            <w:pPr>
              <w:snapToGrid w:val="0"/>
              <w:spacing w:line="360" w:lineRule="auto"/>
              <w:rPr>
                <w:rFonts w:ascii="Times New Roman" w:hAnsi="Times New Roman" w:eastAsia="宋体" w:cs="Times New Roman"/>
                <w:sz w:val="22"/>
                <w:szCs w:val="24"/>
              </w:rPr>
            </w:pPr>
          </w:p>
          <w:p w14:paraId="19D4AFF5">
            <w:pPr>
              <w:snapToGrid w:val="0"/>
              <w:spacing w:line="360" w:lineRule="auto"/>
              <w:rPr>
                <w:rFonts w:ascii="Times New Roman" w:hAnsi="Times New Roman" w:eastAsia="宋体" w:cs="Times New Roman"/>
                <w:sz w:val="22"/>
                <w:szCs w:val="24"/>
              </w:rPr>
            </w:pPr>
          </w:p>
        </w:tc>
      </w:tr>
    </w:tbl>
    <w:p w14:paraId="141E03E1">
      <w:pPr>
        <w:snapToGrid w:val="0"/>
        <w:spacing w:line="360" w:lineRule="auto"/>
        <w:rPr>
          <w:rFonts w:ascii="Times New Roman" w:hAnsi="Times New Roman" w:eastAsia="宋体" w:cs="Times New Roman"/>
          <w:b/>
          <w:bCs/>
          <w:sz w:val="22"/>
          <w:szCs w:val="24"/>
        </w:rPr>
      </w:pPr>
    </w:p>
    <w:p w14:paraId="0CD1F08B">
      <w:pPr>
        <w:snapToGrid w:val="0"/>
        <w:spacing w:line="360" w:lineRule="auto"/>
        <w:rPr>
          <w:rFonts w:ascii="Times New Roman" w:hAnsi="Times New Roman" w:eastAsia="宋体" w:cs="Times New Roman"/>
          <w:b/>
          <w:bCs/>
          <w:sz w:val="22"/>
          <w:szCs w:val="24"/>
        </w:rPr>
      </w:pPr>
      <w:bookmarkStart w:id="7" w:name="OLE_LINK10"/>
      <w:r>
        <w:rPr>
          <w:rFonts w:hint="eastAsia" w:ascii="Times New Roman" w:hAnsi="Times New Roman" w:eastAsia="宋体" w:cs="Times New Roman"/>
          <w:b/>
          <w:bCs/>
          <w:sz w:val="22"/>
          <w:szCs w:val="24"/>
        </w:rPr>
        <w:t xml:space="preserve">1.2 If the processing facility is off-farm and not owned &amp; operated by the applicant provide the following information: </w:t>
      </w:r>
    </w:p>
    <w:p w14:paraId="6D05C0D0">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1.2如果加工设施不是农场的，并且不是由申请人拥有和经营的，请提供以下信息</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851"/>
        <w:gridCol w:w="4116"/>
        <w:gridCol w:w="1841"/>
        <w:gridCol w:w="4735"/>
      </w:tblGrid>
      <w:tr w14:paraId="4E565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256" w:type="dxa"/>
            <w:gridSpan w:val="2"/>
          </w:tcPr>
          <w:p w14:paraId="7CD76A7C">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Name of off-farm processor</w:t>
            </w:r>
          </w:p>
          <w:p w14:paraId="6F1D0903">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农场外加工者的名称</w:t>
            </w:r>
          </w:p>
        </w:tc>
        <w:tc>
          <w:tcPr>
            <w:tcW w:w="10692" w:type="dxa"/>
            <w:gridSpan w:val="3"/>
            <w:vAlign w:val="center"/>
          </w:tcPr>
          <w:sdt>
            <w:sdtPr>
              <w:rPr>
                <w:rFonts w:ascii="Times New Roman" w:hAnsi="Times New Roman" w:eastAsia="宋体" w:cs="Times New Roman"/>
                <w:szCs w:val="21"/>
              </w:rPr>
              <w:id w:val="-1348559246"/>
              <w:placeholder>
                <w:docPart w:val="57F4B74B21BF4E7A9CF9285DDBFC285C"/>
              </w:placeholder>
              <w:showingPlcHdr/>
            </w:sdtPr>
            <w:sdtEndPr>
              <w:rPr>
                <w:rFonts w:ascii="Times New Roman" w:hAnsi="Times New Roman" w:eastAsia="宋体" w:cs="Times New Roman"/>
                <w:szCs w:val="21"/>
              </w:rPr>
            </w:sdtEndPr>
            <w:sdtContent>
              <w:p w14:paraId="47EF9C92">
                <w:pPr>
                  <w:snapToGrid w:val="0"/>
                  <w:spacing w:line="360" w:lineRule="auto"/>
                  <w:rPr>
                    <w:rFonts w:ascii="Times New Roman" w:hAnsi="Times New Roman" w:eastAsia="宋体" w:cs="Times New Roman"/>
                    <w:sz w:val="22"/>
                    <w:szCs w:val="24"/>
                  </w:rPr>
                </w:pPr>
                <w:r>
                  <w:rPr>
                    <w:rStyle w:val="12"/>
                    <w:rFonts w:ascii="Times New Roman" w:hAnsi="Times New Roman" w:eastAsia="宋体" w:cs="Times New Roman"/>
                    <w:color w:val="AFABAB" w:themeColor="background2" w:themeShade="BF"/>
                    <w:szCs w:val="21"/>
                  </w:rPr>
                  <w:t>Type</w:t>
                </w:r>
              </w:p>
            </w:sdtContent>
          </w:sdt>
        </w:tc>
      </w:tr>
      <w:tr w14:paraId="61692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6" w:type="dxa"/>
            <w:gridSpan w:val="2"/>
          </w:tcPr>
          <w:p w14:paraId="326ECA6D">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Address注册地址</w:t>
            </w:r>
          </w:p>
        </w:tc>
        <w:tc>
          <w:tcPr>
            <w:tcW w:w="10692" w:type="dxa"/>
            <w:gridSpan w:val="3"/>
            <w:vAlign w:val="center"/>
          </w:tcPr>
          <w:sdt>
            <w:sdtPr>
              <w:rPr>
                <w:rFonts w:ascii="Times New Roman" w:hAnsi="Times New Roman" w:eastAsia="宋体" w:cs="Times New Roman"/>
                <w:szCs w:val="21"/>
              </w:rPr>
              <w:id w:val="819308281"/>
              <w:placeholder>
                <w:docPart w:val="5EA3B60D9252411A97B4EA58643BAAE0"/>
              </w:placeholder>
              <w:showingPlcHdr/>
            </w:sdtPr>
            <w:sdtEndPr>
              <w:rPr>
                <w:rFonts w:ascii="Times New Roman" w:hAnsi="Times New Roman" w:eastAsia="宋体" w:cs="Times New Roman"/>
                <w:szCs w:val="21"/>
              </w:rPr>
            </w:sdtEndPr>
            <w:sdtContent>
              <w:p w14:paraId="5F588167">
                <w:pPr>
                  <w:snapToGrid w:val="0"/>
                  <w:spacing w:line="360" w:lineRule="auto"/>
                  <w:rPr>
                    <w:rFonts w:ascii="Times New Roman" w:hAnsi="Times New Roman" w:eastAsia="宋体" w:cs="Times New Roman"/>
                    <w:sz w:val="22"/>
                    <w:szCs w:val="24"/>
                  </w:rPr>
                </w:pPr>
                <w:r>
                  <w:rPr>
                    <w:rStyle w:val="12"/>
                    <w:rFonts w:ascii="Times New Roman" w:hAnsi="Times New Roman" w:eastAsia="宋体" w:cs="Times New Roman"/>
                    <w:color w:val="AFABAB" w:themeColor="background2" w:themeShade="BF"/>
                    <w:szCs w:val="21"/>
                  </w:rPr>
                  <w:t>Type</w:t>
                </w:r>
              </w:p>
            </w:sdtContent>
          </w:sdt>
        </w:tc>
      </w:tr>
      <w:tr w14:paraId="71CCE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6" w:type="dxa"/>
            <w:gridSpan w:val="2"/>
          </w:tcPr>
          <w:p w14:paraId="1971E936">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Name, Surname</w:t>
            </w:r>
          </w:p>
          <w:p w14:paraId="420C8765">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姓名，姓氏</w:t>
            </w:r>
          </w:p>
        </w:tc>
        <w:tc>
          <w:tcPr>
            <w:tcW w:w="10692" w:type="dxa"/>
            <w:gridSpan w:val="3"/>
            <w:vAlign w:val="center"/>
          </w:tcPr>
          <w:p w14:paraId="75B3122B">
            <w:pPr>
              <w:snapToGrid w:val="0"/>
              <w:spacing w:line="360" w:lineRule="auto"/>
              <w:rPr>
                <w:rFonts w:ascii="Times New Roman" w:hAnsi="Times New Roman" w:eastAsia="宋体" w:cs="Times New Roman"/>
                <w:szCs w:val="21"/>
              </w:rPr>
            </w:pPr>
            <w:sdt>
              <w:sdtPr>
                <w:rPr>
                  <w:b/>
                  <w:bCs/>
                  <w:szCs w:val="16"/>
                </w:rPr>
                <w:alias w:val="Owner or legal representative"/>
                <w:id w:val="-946766101"/>
                <w:placeholder>
                  <w:docPart w:val="DF31F209E9C044AB9F1650420794A3E1"/>
                </w:placeholder>
                <w:showingPlcHdr/>
                <w:dataBinding w:prefixMappings="xmlns:ns0='http://schemas.openxmlformats.org/officeDocument/2006/extended-properties' " w:xpath="/ns0:Properties[1]/ns0:Manager[1]" w:storeItemID="{6668398D-A668-4E3E-A5EB-62B293D839F1}"/>
                <w:text/>
              </w:sdtPr>
              <w:sdtEndPr>
                <w:rPr>
                  <w:b/>
                  <w:bCs/>
                  <w:szCs w:val="16"/>
                </w:rPr>
              </w:sdtEndPr>
              <w:sdtContent>
                <w:r>
                  <w:rPr>
                    <w:rStyle w:val="12"/>
                    <w:rFonts w:ascii="Times New Roman" w:hAnsi="Times New Roman" w:eastAsia="宋体" w:cs="Times New Roman"/>
                    <w:color w:val="AFABAB" w:themeColor="background2" w:themeShade="BF"/>
                  </w:rPr>
                  <w:t>Owner or legal representative</w:t>
                </w:r>
              </w:sdtContent>
            </w:sdt>
          </w:p>
        </w:tc>
      </w:tr>
      <w:tr w14:paraId="61BF8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48" w:type="dxa"/>
            <w:gridSpan w:val="5"/>
          </w:tcPr>
          <w:p w14:paraId="5D7B9B21">
            <w:pPr>
              <w:snapToGrid w:val="0"/>
              <w:spacing w:line="360" w:lineRule="auto"/>
              <w:rPr>
                <w:rFonts w:hint="eastAsia"/>
                <w:b/>
                <w:bCs/>
                <w:sz w:val="18"/>
                <w:szCs w:val="18"/>
                <w:shd w:val="clear" w:color="auto" w:fill="D9D9D9"/>
              </w:rPr>
            </w:pPr>
            <w:r>
              <w:rPr>
                <w:rFonts w:hint="eastAsia" w:ascii="Times New Roman" w:hAnsi="Times New Roman" w:eastAsia="宋体" w:cs="Times New Roman"/>
                <w:b/>
                <w:bCs/>
                <w:sz w:val="22"/>
                <w:szCs w:val="24"/>
              </w:rPr>
              <w:t xml:space="preserve">Quality manager / authorized Person to be present during the inspection                                                                             </w:t>
            </w:r>
            <w:sdt>
              <w:sdtPr>
                <w:rPr>
                  <w:rFonts w:ascii="Times New Roman" w:hAnsi="Times New Roman" w:eastAsia="宋体" w:cs="Times New Roman"/>
                  <w:b/>
                  <w:bCs/>
                  <w:sz w:val="22"/>
                  <w:shd w:val="clear" w:color="auto" w:fill="D9D9D9"/>
                </w:rPr>
                <w:id w:val="148989273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Mr</w:t>
            </w:r>
            <w:r>
              <w:rPr>
                <w:rFonts w:hint="eastAsia" w:ascii="Times New Roman" w:hAnsi="Times New Roman" w:eastAsia="宋体" w:cs="Times New Roman"/>
                <w:b/>
                <w:bCs/>
                <w:sz w:val="22"/>
                <w:shd w:val="clear" w:color="auto" w:fill="D9D9D9"/>
              </w:rPr>
              <w:t>.</w:t>
            </w:r>
            <w:r>
              <w:rPr>
                <w:rFonts w:ascii="Times New Roman" w:hAnsi="Times New Roman" w:eastAsia="宋体" w:cs="Times New Roman"/>
                <w:b/>
                <w:bCs/>
                <w:sz w:val="22"/>
                <w:shd w:val="clear" w:color="auto" w:fill="D9D9D9"/>
              </w:rPr>
              <w:t xml:space="preserve"> / </w:t>
            </w:r>
            <w:sdt>
              <w:sdtPr>
                <w:rPr>
                  <w:rFonts w:ascii="Times New Roman" w:hAnsi="Times New Roman" w:eastAsia="宋体" w:cs="Times New Roman"/>
                  <w:b/>
                  <w:bCs/>
                  <w:sz w:val="22"/>
                  <w:shd w:val="clear" w:color="auto" w:fill="D9D9D9"/>
                </w:rPr>
                <w:id w:val="5914204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MS Gothic"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Mrs</w:t>
            </w:r>
            <w:r>
              <w:rPr>
                <w:rFonts w:hint="eastAsia" w:ascii="Times New Roman" w:hAnsi="Times New Roman" w:eastAsia="宋体" w:cs="Times New Roman"/>
                <w:b/>
                <w:bCs/>
                <w:sz w:val="22"/>
                <w:shd w:val="clear" w:color="auto" w:fill="D9D9D9"/>
              </w:rPr>
              <w:t>.</w:t>
            </w:r>
            <w:r>
              <w:rPr>
                <w:rFonts w:ascii="Times New Roman" w:hAnsi="Times New Roman" w:eastAsia="宋体" w:cs="Times New Roman"/>
                <w:b/>
                <w:bCs/>
                <w:sz w:val="22"/>
                <w:shd w:val="clear" w:color="auto" w:fill="D9D9D9"/>
              </w:rPr>
              <w:t xml:space="preserve"> </w:t>
            </w:r>
          </w:p>
          <w:p w14:paraId="69FB1E1F">
            <w:pPr>
              <w:snapToGrid w:val="0"/>
              <w:spacing w:line="360" w:lineRule="auto"/>
              <w:rPr>
                <w:rFonts w:hint="eastAsia"/>
                <w:b/>
                <w:bCs/>
                <w:szCs w:val="16"/>
              </w:rPr>
            </w:pPr>
            <w:r>
              <w:rPr>
                <w:rFonts w:hint="eastAsia" w:ascii="Times New Roman" w:hAnsi="Times New Roman" w:eastAsia="宋体" w:cs="Times New Roman"/>
                <w:b/>
                <w:bCs/>
                <w:sz w:val="22"/>
                <w:szCs w:val="24"/>
              </w:rPr>
              <w:t xml:space="preserve">检查时在场的质量经理/授权人员                                                                                                                                                    </w:t>
            </w:r>
            <w:sdt>
              <w:sdtPr>
                <w:rPr>
                  <w:rFonts w:ascii="Times New Roman" w:hAnsi="Times New Roman" w:eastAsia="宋体" w:cs="Times New Roman"/>
                  <w:b/>
                  <w:bCs/>
                  <w:sz w:val="22"/>
                  <w:shd w:val="clear" w:color="auto" w:fill="D9D9D9"/>
                </w:rPr>
                <w:id w:val="-172775715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男 / </w:t>
            </w:r>
            <w:sdt>
              <w:sdtPr>
                <w:rPr>
                  <w:rFonts w:ascii="Times New Roman" w:hAnsi="Times New Roman" w:eastAsia="宋体" w:cs="Times New Roman"/>
                  <w:b/>
                  <w:bCs/>
                  <w:sz w:val="22"/>
                  <w:shd w:val="clear" w:color="auto" w:fill="D9D9D9"/>
                </w:rPr>
                <w:id w:val="-168327577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ascii="Segoe UI Symbol" w:hAnsi="Segoe UI Symbol" w:eastAsia="宋体" w:cs="Segoe UI Symbol"/>
                    <w:b/>
                    <w:bCs/>
                    <w:sz w:val="22"/>
                    <w:shd w:val="clear" w:color="auto" w:fill="D9D9D9"/>
                  </w:rPr>
                  <w:t>☐</w:t>
                </w:r>
              </w:sdtContent>
            </w:sdt>
            <w:r>
              <w:rPr>
                <w:rFonts w:ascii="Times New Roman" w:hAnsi="Times New Roman" w:eastAsia="宋体" w:cs="Times New Roman"/>
                <w:b/>
                <w:bCs/>
                <w:sz w:val="22"/>
                <w:shd w:val="clear" w:color="auto" w:fill="D9D9D9"/>
              </w:rPr>
              <w:t xml:space="preserve"> 女</w:t>
            </w:r>
          </w:p>
        </w:tc>
      </w:tr>
      <w:tr w14:paraId="12D9E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tcPr>
          <w:p w14:paraId="0B115485">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Name姓名</w:t>
            </w:r>
          </w:p>
        </w:tc>
        <w:tc>
          <w:tcPr>
            <w:tcW w:w="4967" w:type="dxa"/>
            <w:gridSpan w:val="2"/>
            <w:vAlign w:val="center"/>
          </w:tcPr>
          <w:sdt>
            <w:sdtPr>
              <w:rPr>
                <w:rFonts w:ascii="Times New Roman" w:hAnsi="Times New Roman" w:eastAsia="宋体" w:cs="Times New Roman"/>
                <w:szCs w:val="21"/>
              </w:rPr>
              <w:id w:val="2040157911"/>
              <w:placeholder>
                <w:docPart w:val="47DCC24C43BF494F8538D30E0D43EC75"/>
              </w:placeholder>
              <w:showingPlcHdr/>
            </w:sdtPr>
            <w:sdtEndPr>
              <w:rPr>
                <w:rFonts w:ascii="Times New Roman" w:hAnsi="Times New Roman" w:eastAsia="宋体" w:cs="Times New Roman"/>
                <w:szCs w:val="21"/>
              </w:rPr>
            </w:sdtEndPr>
            <w:sdtContent>
              <w:p w14:paraId="32E42AAA">
                <w:pPr>
                  <w:snapToGrid w:val="0"/>
                  <w:spacing w:line="360" w:lineRule="auto"/>
                  <w:rPr>
                    <w:rFonts w:ascii="Times New Roman" w:hAnsi="Times New Roman" w:eastAsia="宋体" w:cs="Times New Roman"/>
                    <w:sz w:val="22"/>
                    <w:szCs w:val="24"/>
                  </w:rPr>
                </w:pPr>
                <w:r>
                  <w:rPr>
                    <w:rStyle w:val="12"/>
                    <w:rFonts w:ascii="Times New Roman" w:hAnsi="Times New Roman" w:eastAsia="宋体" w:cs="Times New Roman"/>
                    <w:color w:val="AFABAB" w:themeColor="background2" w:themeShade="BF"/>
                    <w:szCs w:val="21"/>
                  </w:rPr>
                  <w:t>Type</w:t>
                </w:r>
              </w:p>
            </w:sdtContent>
          </w:sdt>
        </w:tc>
        <w:tc>
          <w:tcPr>
            <w:tcW w:w="1841" w:type="dxa"/>
          </w:tcPr>
          <w:p w14:paraId="76458602">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Surname姓氏</w:t>
            </w:r>
          </w:p>
        </w:tc>
        <w:tc>
          <w:tcPr>
            <w:tcW w:w="4735" w:type="dxa"/>
          </w:tcPr>
          <w:sdt>
            <w:sdtPr>
              <w:rPr>
                <w:rFonts w:ascii="Times New Roman" w:hAnsi="Times New Roman" w:eastAsia="宋体" w:cs="Times New Roman"/>
                <w:szCs w:val="21"/>
              </w:rPr>
              <w:id w:val="-657081044"/>
              <w:placeholder>
                <w:docPart w:val="993CE0C29D4A43D4A42EF5AA2466472B"/>
              </w:placeholder>
              <w:showingPlcHdr/>
            </w:sdtPr>
            <w:sdtEndPr>
              <w:rPr>
                <w:rFonts w:ascii="Times New Roman" w:hAnsi="Times New Roman" w:eastAsia="宋体" w:cs="Times New Roman"/>
                <w:szCs w:val="21"/>
              </w:rPr>
            </w:sdtEndPr>
            <w:sdtContent>
              <w:p w14:paraId="6432FB27">
                <w:pPr>
                  <w:snapToGrid w:val="0"/>
                  <w:spacing w:line="360" w:lineRule="auto"/>
                  <w:rPr>
                    <w:rFonts w:ascii="Times New Roman" w:hAnsi="Times New Roman" w:eastAsia="宋体" w:cs="Times New Roman"/>
                    <w:sz w:val="22"/>
                    <w:szCs w:val="24"/>
                  </w:rPr>
                </w:pPr>
                <w:r>
                  <w:rPr>
                    <w:rStyle w:val="12"/>
                    <w:rFonts w:ascii="Times New Roman" w:hAnsi="Times New Roman" w:eastAsia="宋体" w:cs="Times New Roman"/>
                    <w:color w:val="AFABAB" w:themeColor="background2" w:themeShade="BF"/>
                    <w:szCs w:val="21"/>
                  </w:rPr>
                  <w:t>Type</w:t>
                </w:r>
              </w:p>
            </w:sdtContent>
          </w:sdt>
        </w:tc>
      </w:tr>
      <w:tr w14:paraId="685FA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tcPr>
          <w:p w14:paraId="4D884527">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ID number身份证号码</w:t>
            </w:r>
          </w:p>
        </w:tc>
        <w:tc>
          <w:tcPr>
            <w:tcW w:w="4967" w:type="dxa"/>
            <w:gridSpan w:val="2"/>
            <w:vAlign w:val="center"/>
          </w:tcPr>
          <w:sdt>
            <w:sdtPr>
              <w:rPr>
                <w:rFonts w:ascii="Times New Roman" w:hAnsi="Times New Roman" w:eastAsia="宋体" w:cs="Times New Roman"/>
                <w:szCs w:val="21"/>
              </w:rPr>
              <w:id w:val="-1750415381"/>
              <w:placeholder>
                <w:docPart w:val="C93D17567CC2434FB29003DA237C86D7"/>
              </w:placeholder>
              <w:showingPlcHdr/>
            </w:sdtPr>
            <w:sdtEndPr>
              <w:rPr>
                <w:rFonts w:ascii="Times New Roman" w:hAnsi="Times New Roman" w:eastAsia="宋体" w:cs="Times New Roman"/>
                <w:szCs w:val="21"/>
              </w:rPr>
            </w:sdtEndPr>
            <w:sdtContent>
              <w:p w14:paraId="7FD1D6A2">
                <w:pPr>
                  <w:snapToGrid w:val="0"/>
                  <w:spacing w:line="360" w:lineRule="auto"/>
                  <w:rPr>
                    <w:rFonts w:ascii="Times New Roman" w:hAnsi="Times New Roman" w:eastAsia="宋体" w:cs="Times New Roman"/>
                    <w:szCs w:val="21"/>
                  </w:rPr>
                </w:pPr>
                <w:r>
                  <w:rPr>
                    <w:rStyle w:val="12"/>
                    <w:rFonts w:ascii="Times New Roman" w:hAnsi="Times New Roman" w:eastAsia="宋体" w:cs="Times New Roman"/>
                    <w:color w:val="AFABAB" w:themeColor="background2" w:themeShade="BF"/>
                    <w:szCs w:val="21"/>
                  </w:rPr>
                  <w:t>Type</w:t>
                </w:r>
              </w:p>
            </w:sdtContent>
          </w:sdt>
        </w:tc>
        <w:tc>
          <w:tcPr>
            <w:tcW w:w="1841" w:type="dxa"/>
            <w:vAlign w:val="center"/>
          </w:tcPr>
          <w:p w14:paraId="30241384">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Phone电话</w:t>
            </w:r>
          </w:p>
        </w:tc>
        <w:tc>
          <w:tcPr>
            <w:tcW w:w="4735" w:type="dxa"/>
            <w:vAlign w:val="center"/>
          </w:tcPr>
          <w:sdt>
            <w:sdtPr>
              <w:rPr>
                <w:rFonts w:ascii="Times New Roman" w:hAnsi="Times New Roman" w:eastAsia="宋体" w:cs="Times New Roman"/>
                <w:szCs w:val="21"/>
              </w:rPr>
              <w:id w:val="-120454717"/>
              <w:placeholder>
                <w:docPart w:val="AE83CC4EACDC4AA0B0A7E0A563061F35"/>
              </w:placeholder>
              <w:showingPlcHdr/>
            </w:sdtPr>
            <w:sdtEndPr>
              <w:rPr>
                <w:rFonts w:ascii="Times New Roman" w:hAnsi="Times New Roman" w:eastAsia="宋体" w:cs="Times New Roman"/>
                <w:szCs w:val="21"/>
              </w:rPr>
            </w:sdtEndPr>
            <w:sdtContent>
              <w:p w14:paraId="730D82CC">
                <w:pPr>
                  <w:snapToGrid w:val="0"/>
                  <w:spacing w:line="360" w:lineRule="auto"/>
                  <w:rPr>
                    <w:rFonts w:ascii="Times New Roman" w:hAnsi="Times New Roman" w:eastAsia="宋体" w:cs="Times New Roman"/>
                    <w:szCs w:val="21"/>
                  </w:rPr>
                </w:pPr>
                <w:r>
                  <w:rPr>
                    <w:rStyle w:val="12"/>
                    <w:rFonts w:ascii="Times New Roman" w:hAnsi="Times New Roman" w:eastAsia="宋体" w:cs="Times New Roman"/>
                    <w:color w:val="AFABAB" w:themeColor="background2" w:themeShade="BF"/>
                    <w:szCs w:val="21"/>
                  </w:rPr>
                  <w:t>Type</w:t>
                </w:r>
              </w:p>
            </w:sdtContent>
          </w:sdt>
        </w:tc>
      </w:tr>
      <w:tr w14:paraId="5386F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tcPr>
          <w:p w14:paraId="39E6BC28">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Email邮箱地址</w:t>
            </w:r>
          </w:p>
        </w:tc>
        <w:tc>
          <w:tcPr>
            <w:tcW w:w="4967" w:type="dxa"/>
            <w:gridSpan w:val="2"/>
            <w:vAlign w:val="center"/>
          </w:tcPr>
          <w:sdt>
            <w:sdtPr>
              <w:rPr>
                <w:rFonts w:ascii="Times New Roman" w:hAnsi="Times New Roman" w:eastAsia="宋体" w:cs="Times New Roman"/>
                <w:szCs w:val="21"/>
              </w:rPr>
              <w:id w:val="-401222181"/>
              <w:placeholder>
                <w:docPart w:val="29E1DC1BF6D447DBB53FD3089A9FCE76"/>
              </w:placeholder>
              <w:showingPlcHdr/>
            </w:sdtPr>
            <w:sdtEndPr>
              <w:rPr>
                <w:rFonts w:ascii="Times New Roman" w:hAnsi="Times New Roman" w:eastAsia="宋体" w:cs="Times New Roman"/>
                <w:szCs w:val="21"/>
              </w:rPr>
            </w:sdtEndPr>
            <w:sdtContent>
              <w:p w14:paraId="63CD2F15">
                <w:pPr>
                  <w:snapToGrid w:val="0"/>
                  <w:spacing w:line="360" w:lineRule="auto"/>
                  <w:rPr>
                    <w:rFonts w:ascii="Times New Roman" w:hAnsi="Times New Roman" w:eastAsia="宋体" w:cs="Times New Roman"/>
                    <w:szCs w:val="21"/>
                  </w:rPr>
                </w:pPr>
                <w:r>
                  <w:rPr>
                    <w:rStyle w:val="12"/>
                    <w:rFonts w:ascii="Times New Roman" w:hAnsi="Times New Roman" w:eastAsia="宋体" w:cs="Times New Roman"/>
                    <w:color w:val="AFABAB" w:themeColor="background2" w:themeShade="BF"/>
                    <w:szCs w:val="21"/>
                  </w:rPr>
                  <w:t>Type</w:t>
                </w:r>
              </w:p>
            </w:sdtContent>
          </w:sdt>
        </w:tc>
        <w:tc>
          <w:tcPr>
            <w:tcW w:w="1841" w:type="dxa"/>
            <w:vAlign w:val="center"/>
          </w:tcPr>
          <w:p w14:paraId="51942FB0">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Fax传真</w:t>
            </w:r>
          </w:p>
        </w:tc>
        <w:tc>
          <w:tcPr>
            <w:tcW w:w="4735" w:type="dxa"/>
            <w:vAlign w:val="center"/>
          </w:tcPr>
          <w:sdt>
            <w:sdtPr>
              <w:rPr>
                <w:rFonts w:ascii="Times New Roman" w:hAnsi="Times New Roman" w:eastAsia="宋体" w:cs="Times New Roman"/>
                <w:szCs w:val="21"/>
              </w:rPr>
              <w:id w:val="-1959709489"/>
              <w:placeholder>
                <w:docPart w:val="2C44B195023F4A2BA0CA0CE1D30E4BBF"/>
              </w:placeholder>
              <w:showingPlcHdr/>
            </w:sdtPr>
            <w:sdtEndPr>
              <w:rPr>
                <w:rFonts w:ascii="Times New Roman" w:hAnsi="Times New Roman" w:eastAsia="宋体" w:cs="Times New Roman"/>
                <w:szCs w:val="21"/>
              </w:rPr>
            </w:sdtEndPr>
            <w:sdtContent>
              <w:p w14:paraId="3CF664D4">
                <w:pPr>
                  <w:snapToGrid w:val="0"/>
                  <w:spacing w:line="360" w:lineRule="auto"/>
                  <w:rPr>
                    <w:rFonts w:ascii="Times New Roman" w:hAnsi="Times New Roman" w:eastAsia="宋体" w:cs="Times New Roman"/>
                    <w:szCs w:val="21"/>
                  </w:rPr>
                </w:pPr>
                <w:r>
                  <w:rPr>
                    <w:rStyle w:val="12"/>
                    <w:rFonts w:ascii="Times New Roman" w:hAnsi="Times New Roman" w:eastAsia="宋体" w:cs="Times New Roman"/>
                    <w:color w:val="AFABAB" w:themeColor="background2" w:themeShade="BF"/>
                    <w:szCs w:val="21"/>
                  </w:rPr>
                  <w:t>Type</w:t>
                </w:r>
              </w:p>
            </w:sdtContent>
          </w:sdt>
        </w:tc>
      </w:tr>
      <w:tr w14:paraId="1FCC6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48" w:type="dxa"/>
            <w:gridSpan w:val="5"/>
          </w:tcPr>
          <w:p w14:paraId="69D07E5E">
            <w:pPr>
              <w:snapToGrid w:val="0"/>
              <w:spacing w:line="360" w:lineRule="auto"/>
              <w:rPr>
                <w:rFonts w:hint="eastAsia"/>
              </w:rPr>
            </w:pPr>
            <w:r>
              <w:rPr>
                <w:rFonts w:hint="eastAsia" w:ascii="Times New Roman" w:hAnsi="Times New Roman" w:eastAsia="宋体" w:cs="Times New Roman"/>
                <w:b/>
                <w:bCs/>
                <w:szCs w:val="21"/>
              </w:rPr>
              <w:t>Provide the following information for the facility:</w:t>
            </w:r>
            <w:r>
              <w:rPr>
                <w:rFonts w:hint="eastAsia"/>
              </w:rPr>
              <w:t xml:space="preserve"> </w:t>
            </w:r>
          </w:p>
          <w:p w14:paraId="7304F232">
            <w:pPr>
              <w:snapToGrid w:val="0"/>
              <w:spacing w:line="360" w:lineRule="auto"/>
              <w:rPr>
                <w:rFonts w:ascii="Times New Roman" w:hAnsi="Times New Roman" w:eastAsia="宋体" w:cs="Times New Roman"/>
                <w:b/>
                <w:bCs/>
                <w:szCs w:val="21"/>
              </w:rPr>
            </w:pPr>
            <w:r>
              <w:rPr>
                <w:rFonts w:hint="eastAsia" w:ascii="Times New Roman" w:hAnsi="Times New Roman" w:eastAsia="宋体" w:cs="Times New Roman"/>
                <w:b/>
                <w:bCs/>
                <w:szCs w:val="21"/>
              </w:rPr>
              <w:t>为设施提供以下资料：</w:t>
            </w:r>
          </w:p>
        </w:tc>
      </w:tr>
      <w:tr w14:paraId="6BAE4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48" w:type="dxa"/>
            <w:gridSpan w:val="5"/>
          </w:tcPr>
          <w:p w14:paraId="12399C11">
            <w:pPr>
              <w:snapToGrid w:val="0"/>
              <w:spacing w:line="360" w:lineRule="auto"/>
              <w:rPr>
                <w:rFonts w:ascii="Times New Roman" w:hAnsi="Times New Roman" w:eastAsia="宋体" w:cs="Times New Roman"/>
                <w:b/>
                <w:bCs/>
                <w:szCs w:val="21"/>
              </w:rPr>
            </w:pPr>
            <w:r>
              <w:rPr>
                <w:rFonts w:hint="eastAsia" w:ascii="Times New Roman" w:hAnsi="Times New Roman" w:eastAsia="宋体" w:cs="Times New Roman"/>
                <w:b/>
                <w:bCs/>
                <w:szCs w:val="21"/>
              </w:rPr>
              <w:t>Site Diagram场地示意图:</w:t>
            </w:r>
          </w:p>
          <w:p w14:paraId="4724EAAD">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A reasonable diagram of the site, including (i) location and name of each building, (ii) road access, (iii) adjacent property usage.</w:t>
            </w:r>
          </w:p>
          <w:p w14:paraId="1A7A94E1">
            <w:pPr>
              <w:snapToGrid w:val="0"/>
              <w:spacing w:line="360" w:lineRule="auto"/>
              <w:rPr>
                <w:rFonts w:ascii="Times New Roman" w:hAnsi="Times New Roman" w:eastAsia="宋体" w:cs="Times New Roman"/>
                <w:b/>
                <w:bCs/>
                <w:szCs w:val="21"/>
              </w:rPr>
            </w:pPr>
            <w:r>
              <w:rPr>
                <w:rFonts w:hint="eastAsia" w:ascii="Times New Roman" w:hAnsi="Times New Roman" w:eastAsia="宋体" w:cs="Times New Roman"/>
                <w:szCs w:val="21"/>
              </w:rPr>
              <w:t>一份合理的场地示意图，包括(i)每栋建筑的位置和名称，（ii）道路通道，（iii）相邻物业的使用情况。</w:t>
            </w:r>
          </w:p>
        </w:tc>
      </w:tr>
      <w:tr w14:paraId="581C6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48" w:type="dxa"/>
            <w:gridSpan w:val="5"/>
          </w:tcPr>
          <w:p w14:paraId="3C727C20">
            <w:pPr>
              <w:snapToGrid w:val="0"/>
              <w:spacing w:line="360" w:lineRule="auto"/>
              <w:rPr>
                <w:rFonts w:ascii="Times New Roman" w:hAnsi="Times New Roman" w:eastAsia="宋体" w:cs="Times New Roman"/>
                <w:b/>
                <w:bCs/>
                <w:szCs w:val="21"/>
              </w:rPr>
            </w:pPr>
            <w:r>
              <w:rPr>
                <w:rFonts w:hint="eastAsia" w:ascii="Times New Roman" w:hAnsi="Times New Roman" w:eastAsia="宋体" w:cs="Times New Roman"/>
                <w:szCs w:val="21"/>
              </w:rPr>
              <w:t xml:space="preserve"> </w:t>
            </w:r>
            <w:r>
              <w:rPr>
                <w:rFonts w:hint="eastAsia" w:ascii="Times New Roman" w:hAnsi="Times New Roman" w:eastAsia="宋体" w:cs="Times New Roman"/>
                <w:b/>
                <w:bCs/>
                <w:szCs w:val="21"/>
              </w:rPr>
              <w:t>Flow Diagram(s)</w:t>
            </w:r>
            <w:r>
              <w:rPr>
                <w:rFonts w:hint="eastAsia"/>
              </w:rPr>
              <w:t xml:space="preserve"> </w:t>
            </w:r>
            <w:r>
              <w:rPr>
                <w:rFonts w:hint="eastAsia" w:ascii="Times New Roman" w:hAnsi="Times New Roman" w:eastAsia="宋体" w:cs="Times New Roman"/>
                <w:b/>
                <w:bCs/>
                <w:szCs w:val="21"/>
              </w:rPr>
              <w:t>流程图(s)</w:t>
            </w:r>
          </w:p>
          <w:p w14:paraId="0F10A541">
            <w:pPr>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 xml:space="preserve">A conceptual diagram of each product stream or </w:t>
            </w:r>
            <w:r>
              <w:rPr>
                <w:rFonts w:ascii="Times New Roman" w:hAnsi="Times New Roman" w:eastAsia="宋体" w:cs="Times New Roman"/>
                <w:szCs w:val="21"/>
              </w:rPr>
              <w:t>group</w:t>
            </w:r>
            <w:r>
              <w:rPr>
                <w:rFonts w:hint="eastAsia" w:ascii="Times New Roman" w:hAnsi="Times New Roman" w:eastAsia="宋体" w:cs="Times New Roman"/>
                <w:szCs w:val="21"/>
              </w:rPr>
              <w:t xml:space="preserve"> of streams requesting certification.</w:t>
            </w:r>
          </w:p>
          <w:p w14:paraId="4FBB1B8A">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请求认证的每个产品流或一组产品流的概念图</w:t>
            </w:r>
            <w:r>
              <w:rPr>
                <w:rFonts w:hint="eastAsia" w:ascii="Times New Roman" w:hAnsi="Times New Roman" w:eastAsia="宋体" w:cs="Times New Roman"/>
                <w:szCs w:val="21"/>
              </w:rPr>
              <w:t>。</w:t>
            </w:r>
          </w:p>
        </w:tc>
      </w:tr>
    </w:tbl>
    <w:p w14:paraId="61B7621B">
      <w:pPr>
        <w:snapToGrid w:val="0"/>
        <w:spacing w:line="360" w:lineRule="auto"/>
        <w:rPr>
          <w:rFonts w:ascii="Times New Roman" w:hAnsi="Times New Roman" w:eastAsia="宋体" w:cs="Times New Roman"/>
          <w:b/>
          <w:bCs/>
          <w:sz w:val="22"/>
          <w:szCs w:val="24"/>
        </w:rPr>
      </w:pPr>
    </w:p>
    <w:bookmarkEnd w:id="7"/>
    <w:p w14:paraId="1C50ADA5">
      <w:pPr>
        <w:snapToGrid w:val="0"/>
        <w:spacing w:line="360" w:lineRule="auto"/>
        <w:rPr>
          <w:rFonts w:ascii="Times New Roman" w:hAnsi="Times New Roman" w:eastAsia="宋体" w:cs="Times New Roman"/>
          <w:b/>
          <w:bCs/>
          <w:sz w:val="22"/>
          <w:szCs w:val="24"/>
        </w:rPr>
      </w:pPr>
      <w:bookmarkStart w:id="8" w:name="OLE_LINK9"/>
      <w:bookmarkStart w:id="9" w:name="OLE_LINK27"/>
      <w:r>
        <w:rPr>
          <w:rFonts w:hint="eastAsia" w:ascii="Times New Roman" w:hAnsi="Times New Roman" w:eastAsia="宋体" w:cs="Times New Roman"/>
          <w:b/>
          <w:bCs/>
          <w:sz w:val="22"/>
          <w:szCs w:val="24"/>
        </w:rPr>
        <w:t>1.3</w:t>
      </w:r>
      <w:r>
        <w:rPr>
          <w:rFonts w:ascii="Times New Roman" w:hAnsi="Times New Roman" w:eastAsia="宋体" w:cs="Times New Roman"/>
          <w:b/>
          <w:bCs/>
          <w:sz w:val="22"/>
          <w:szCs w:val="24"/>
        </w:rPr>
        <w:t xml:space="preserve"> </w:t>
      </w:r>
      <w:r>
        <w:rPr>
          <w:rFonts w:hint="eastAsia" w:ascii="Times New Roman" w:hAnsi="Times New Roman" w:eastAsia="宋体" w:cs="Times New Roman"/>
          <w:b/>
          <w:bCs/>
          <w:sz w:val="22"/>
          <w:szCs w:val="24"/>
        </w:rPr>
        <w:t>Organic Apiculture Products Description:</w:t>
      </w:r>
    </w:p>
    <w:p w14:paraId="22FDA539">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1.</w:t>
      </w:r>
      <w:r>
        <w:rPr>
          <w:rFonts w:ascii="Times New Roman" w:hAnsi="Times New Roman" w:eastAsia="宋体" w:cs="Times New Roman"/>
          <w:b/>
          <w:bCs/>
          <w:sz w:val="22"/>
          <w:szCs w:val="24"/>
        </w:rPr>
        <w:t>3</w:t>
      </w:r>
      <w:r>
        <w:rPr>
          <w:rFonts w:hint="eastAsia" w:ascii="Times New Roman" w:hAnsi="Times New Roman" w:eastAsia="宋体" w:cs="Times New Roman"/>
          <w:b/>
          <w:bCs/>
          <w:sz w:val="22"/>
          <w:szCs w:val="24"/>
        </w:rPr>
        <w:t>有机养蜂产品说明：</w:t>
      </w:r>
    </w:p>
    <w:p w14:paraId="4CB3E29A">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List the apiculture</w:t>
      </w:r>
      <w:bookmarkEnd w:id="8"/>
      <w:r>
        <w:rPr>
          <w:rFonts w:hint="eastAsia" w:ascii="Times New Roman" w:hAnsi="Times New Roman" w:eastAsia="宋体" w:cs="Times New Roman"/>
          <w:sz w:val="22"/>
          <w:szCs w:val="24"/>
        </w:rPr>
        <w:t xml:space="preserve"> products, brand names and package sizes and type to be certified as organic and the approximate annual volume:</w:t>
      </w:r>
    </w:p>
    <w:p w14:paraId="6C4472FA">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列出需要获得有机认证的养蜂产品、品牌名称、包装尺寸和种类，以及大约每年的生产量：</w:t>
      </w:r>
    </w:p>
    <w:p w14:paraId="49CFC64E">
      <w:pPr>
        <w:snapToGrid w:val="0"/>
        <w:spacing w:line="360" w:lineRule="auto"/>
        <w:rPr>
          <w:rFonts w:ascii="Times New Roman" w:hAnsi="Times New Roman" w:eastAsia="宋体" w:cs="Times New Roman"/>
          <w:sz w:val="22"/>
          <w:szCs w:val="24"/>
        </w:rPr>
      </w:pPr>
    </w:p>
    <w:bookmarkEnd w:id="9"/>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9"/>
        <w:gridCol w:w="3399"/>
        <w:gridCol w:w="4258"/>
        <w:gridCol w:w="4408"/>
      </w:tblGrid>
      <w:tr w14:paraId="1F3BE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pct"/>
            <w:vAlign w:val="center"/>
          </w:tcPr>
          <w:p w14:paraId="55221555">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Product产品</w:t>
            </w:r>
          </w:p>
        </w:tc>
        <w:tc>
          <w:tcPr>
            <w:tcW w:w="1199" w:type="pct"/>
            <w:vAlign w:val="center"/>
          </w:tcPr>
          <w:p w14:paraId="179947FB">
            <w:pPr>
              <w:snapToGrid w:val="0"/>
              <w:spacing w:line="360" w:lineRule="auto"/>
              <w:jc w:val="left"/>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Brand Name品牌名称</w:t>
            </w:r>
          </w:p>
        </w:tc>
        <w:tc>
          <w:tcPr>
            <w:tcW w:w="1502" w:type="pct"/>
            <w:vAlign w:val="center"/>
          </w:tcPr>
          <w:p w14:paraId="6E6B2373">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Size &amp; Type 包装尺寸和种类</w:t>
            </w:r>
          </w:p>
        </w:tc>
        <w:tc>
          <w:tcPr>
            <w:tcW w:w="1555" w:type="pct"/>
          </w:tcPr>
          <w:p w14:paraId="26B0A240">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Annual Volume每年的生产量</w:t>
            </w:r>
          </w:p>
        </w:tc>
      </w:tr>
      <w:tr w14:paraId="64D6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pct"/>
            <w:vAlign w:val="center"/>
          </w:tcPr>
          <w:p w14:paraId="580B0E58">
            <w:pPr>
              <w:snapToGrid w:val="0"/>
              <w:spacing w:line="360" w:lineRule="auto"/>
              <w:rPr>
                <w:rFonts w:ascii="Times New Roman" w:hAnsi="Times New Roman" w:eastAsia="宋体" w:cs="Times New Roman"/>
                <w:b/>
                <w:bCs/>
                <w:sz w:val="22"/>
                <w:szCs w:val="24"/>
              </w:rPr>
            </w:pPr>
          </w:p>
        </w:tc>
        <w:tc>
          <w:tcPr>
            <w:tcW w:w="1199" w:type="pct"/>
            <w:vAlign w:val="center"/>
          </w:tcPr>
          <w:p w14:paraId="3B3222BB">
            <w:pPr>
              <w:snapToGrid w:val="0"/>
              <w:spacing w:line="360" w:lineRule="auto"/>
              <w:ind w:firstLine="883" w:firstLineChars="400"/>
              <w:rPr>
                <w:rFonts w:ascii="Times New Roman" w:hAnsi="Times New Roman" w:eastAsia="宋体" w:cs="Times New Roman"/>
                <w:b/>
                <w:bCs/>
                <w:sz w:val="22"/>
                <w:szCs w:val="24"/>
              </w:rPr>
            </w:pPr>
          </w:p>
        </w:tc>
        <w:tc>
          <w:tcPr>
            <w:tcW w:w="1502" w:type="pct"/>
            <w:vAlign w:val="center"/>
          </w:tcPr>
          <w:p w14:paraId="0D6B34D5">
            <w:pPr>
              <w:snapToGrid w:val="0"/>
              <w:spacing w:line="360" w:lineRule="auto"/>
              <w:rPr>
                <w:rFonts w:ascii="Times New Roman" w:hAnsi="Times New Roman" w:eastAsia="宋体" w:cs="Times New Roman"/>
                <w:b/>
                <w:bCs/>
                <w:sz w:val="22"/>
                <w:szCs w:val="24"/>
              </w:rPr>
            </w:pPr>
          </w:p>
        </w:tc>
        <w:tc>
          <w:tcPr>
            <w:tcW w:w="1555" w:type="pct"/>
          </w:tcPr>
          <w:p w14:paraId="68C01725">
            <w:pPr>
              <w:snapToGrid w:val="0"/>
              <w:spacing w:line="360" w:lineRule="auto"/>
              <w:rPr>
                <w:rFonts w:ascii="Times New Roman" w:hAnsi="Times New Roman" w:eastAsia="宋体" w:cs="Times New Roman"/>
                <w:b/>
                <w:bCs/>
                <w:sz w:val="22"/>
                <w:szCs w:val="24"/>
              </w:rPr>
            </w:pPr>
          </w:p>
        </w:tc>
      </w:tr>
      <w:tr w14:paraId="68449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pct"/>
            <w:vAlign w:val="center"/>
          </w:tcPr>
          <w:p w14:paraId="133ECA8E">
            <w:pPr>
              <w:snapToGrid w:val="0"/>
              <w:spacing w:line="360" w:lineRule="auto"/>
              <w:rPr>
                <w:rFonts w:ascii="Times New Roman" w:hAnsi="Times New Roman" w:eastAsia="宋体" w:cs="Times New Roman"/>
                <w:b/>
                <w:bCs/>
                <w:sz w:val="22"/>
                <w:szCs w:val="24"/>
              </w:rPr>
            </w:pPr>
          </w:p>
        </w:tc>
        <w:tc>
          <w:tcPr>
            <w:tcW w:w="1199" w:type="pct"/>
            <w:vAlign w:val="center"/>
          </w:tcPr>
          <w:p w14:paraId="6AED5F15">
            <w:pPr>
              <w:snapToGrid w:val="0"/>
              <w:spacing w:line="360" w:lineRule="auto"/>
              <w:ind w:firstLine="883" w:firstLineChars="400"/>
              <w:rPr>
                <w:rFonts w:ascii="Times New Roman" w:hAnsi="Times New Roman" w:eastAsia="宋体" w:cs="Times New Roman"/>
                <w:b/>
                <w:bCs/>
                <w:sz w:val="22"/>
                <w:szCs w:val="24"/>
              </w:rPr>
            </w:pPr>
          </w:p>
        </w:tc>
        <w:tc>
          <w:tcPr>
            <w:tcW w:w="1502" w:type="pct"/>
            <w:vAlign w:val="center"/>
          </w:tcPr>
          <w:p w14:paraId="2F659CFE">
            <w:pPr>
              <w:snapToGrid w:val="0"/>
              <w:spacing w:line="360" w:lineRule="auto"/>
              <w:rPr>
                <w:rFonts w:ascii="Times New Roman" w:hAnsi="Times New Roman" w:eastAsia="宋体" w:cs="Times New Roman"/>
                <w:b/>
                <w:bCs/>
                <w:sz w:val="22"/>
                <w:szCs w:val="24"/>
              </w:rPr>
            </w:pPr>
          </w:p>
        </w:tc>
        <w:tc>
          <w:tcPr>
            <w:tcW w:w="1555" w:type="pct"/>
          </w:tcPr>
          <w:p w14:paraId="662C6955">
            <w:pPr>
              <w:snapToGrid w:val="0"/>
              <w:spacing w:line="360" w:lineRule="auto"/>
              <w:rPr>
                <w:rFonts w:ascii="Times New Roman" w:hAnsi="Times New Roman" w:eastAsia="宋体" w:cs="Times New Roman"/>
                <w:b/>
                <w:bCs/>
                <w:sz w:val="22"/>
                <w:szCs w:val="24"/>
              </w:rPr>
            </w:pPr>
          </w:p>
        </w:tc>
      </w:tr>
      <w:tr w14:paraId="13BF3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pct"/>
            <w:vAlign w:val="center"/>
          </w:tcPr>
          <w:p w14:paraId="2AC3E242">
            <w:pPr>
              <w:snapToGrid w:val="0"/>
              <w:spacing w:line="360" w:lineRule="auto"/>
              <w:rPr>
                <w:rFonts w:ascii="Times New Roman" w:hAnsi="Times New Roman" w:eastAsia="宋体" w:cs="Times New Roman"/>
                <w:b/>
                <w:bCs/>
                <w:sz w:val="22"/>
                <w:szCs w:val="24"/>
              </w:rPr>
            </w:pPr>
          </w:p>
        </w:tc>
        <w:tc>
          <w:tcPr>
            <w:tcW w:w="1199" w:type="pct"/>
            <w:vAlign w:val="center"/>
          </w:tcPr>
          <w:p w14:paraId="37CBD99D">
            <w:pPr>
              <w:snapToGrid w:val="0"/>
              <w:spacing w:line="360" w:lineRule="auto"/>
              <w:ind w:firstLine="883" w:firstLineChars="400"/>
              <w:rPr>
                <w:rFonts w:ascii="Times New Roman" w:hAnsi="Times New Roman" w:eastAsia="宋体" w:cs="Times New Roman"/>
                <w:b/>
                <w:bCs/>
                <w:sz w:val="22"/>
                <w:szCs w:val="24"/>
              </w:rPr>
            </w:pPr>
          </w:p>
        </w:tc>
        <w:tc>
          <w:tcPr>
            <w:tcW w:w="1502" w:type="pct"/>
            <w:vAlign w:val="center"/>
          </w:tcPr>
          <w:p w14:paraId="22683B7F">
            <w:pPr>
              <w:snapToGrid w:val="0"/>
              <w:spacing w:line="360" w:lineRule="auto"/>
              <w:rPr>
                <w:rFonts w:ascii="Times New Roman" w:hAnsi="Times New Roman" w:eastAsia="宋体" w:cs="Times New Roman"/>
                <w:b/>
                <w:bCs/>
                <w:sz w:val="22"/>
                <w:szCs w:val="24"/>
              </w:rPr>
            </w:pPr>
          </w:p>
        </w:tc>
        <w:tc>
          <w:tcPr>
            <w:tcW w:w="1555" w:type="pct"/>
          </w:tcPr>
          <w:p w14:paraId="1CB60A01">
            <w:pPr>
              <w:snapToGrid w:val="0"/>
              <w:spacing w:line="360" w:lineRule="auto"/>
              <w:rPr>
                <w:rFonts w:ascii="Times New Roman" w:hAnsi="Times New Roman" w:eastAsia="宋体" w:cs="Times New Roman"/>
                <w:b/>
                <w:bCs/>
                <w:sz w:val="22"/>
                <w:szCs w:val="24"/>
              </w:rPr>
            </w:pPr>
          </w:p>
        </w:tc>
      </w:tr>
    </w:tbl>
    <w:p w14:paraId="6021AB5C">
      <w:pPr>
        <w:snapToGrid w:val="0"/>
        <w:spacing w:line="360" w:lineRule="auto"/>
        <w:rPr>
          <w:rFonts w:ascii="Times New Roman" w:hAnsi="Times New Roman" w:eastAsia="宋体" w:cs="Times New Roman"/>
          <w:b/>
          <w:bCs/>
          <w:sz w:val="22"/>
          <w:szCs w:val="24"/>
        </w:rPr>
      </w:pPr>
    </w:p>
    <w:p w14:paraId="577DDFE6">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2. Apiculture production area description:</w:t>
      </w:r>
    </w:p>
    <w:p w14:paraId="1303560C">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2.</w:t>
      </w:r>
      <w:r>
        <w:rPr>
          <w:rFonts w:hint="eastAsia"/>
        </w:rPr>
        <w:t xml:space="preserve"> </w:t>
      </w:r>
      <w:r>
        <w:rPr>
          <w:rFonts w:hint="eastAsia" w:ascii="Times New Roman" w:hAnsi="Times New Roman" w:eastAsia="宋体" w:cs="Times New Roman"/>
          <w:b/>
          <w:bCs/>
          <w:sz w:val="22"/>
          <w:szCs w:val="24"/>
        </w:rPr>
        <w:t>养蜂产区描述：</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87"/>
        <w:gridCol w:w="7087"/>
      </w:tblGrid>
      <w:tr w14:paraId="17C79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Pr>
          <w:p w14:paraId="468362DF">
            <w:pPr>
              <w:snapToGrid w:val="0"/>
              <w:spacing w:line="360" w:lineRule="auto"/>
              <w:rPr>
                <w:rFonts w:ascii="Times New Roman" w:hAnsi="Times New Roman" w:eastAsia="宋体" w:cs="Times New Roman"/>
                <w:sz w:val="22"/>
                <w:szCs w:val="24"/>
              </w:rPr>
            </w:pPr>
            <w:bookmarkStart w:id="10" w:name="OLE_LINK11"/>
            <w:bookmarkStart w:id="11" w:name="OLE_LINK13"/>
            <w:r>
              <w:rPr>
                <w:rFonts w:hint="eastAsia" w:ascii="Times New Roman" w:hAnsi="Times New Roman" w:eastAsia="宋体" w:cs="Times New Roman"/>
                <w:sz w:val="22"/>
                <w:szCs w:val="24"/>
              </w:rPr>
              <w:t xml:space="preserve">2.1 </w:t>
            </w:r>
            <w:bookmarkEnd w:id="10"/>
            <w:r>
              <w:rPr>
                <w:rFonts w:hint="eastAsia" w:ascii="Times New Roman" w:hAnsi="Times New Roman" w:eastAsia="宋体" w:cs="Times New Roman"/>
                <w:sz w:val="22"/>
                <w:szCs w:val="24"/>
              </w:rPr>
              <w:t>Does the apiary move?</w:t>
            </w:r>
          </w:p>
          <w:bookmarkEnd w:id="11"/>
          <w:p w14:paraId="31165AD8">
            <w:pPr>
              <w:snapToGrid w:val="0"/>
              <w:spacing w:line="360" w:lineRule="auto"/>
              <w:rPr>
                <w:rFonts w:ascii="Times New Roman" w:hAnsi="Times New Roman" w:eastAsia="宋体" w:cs="Times New Roman"/>
                <w:sz w:val="22"/>
                <w:szCs w:val="24"/>
              </w:rPr>
            </w:pPr>
            <w:r>
              <w:rPr>
                <w:rFonts w:ascii="Times New Roman" w:hAnsi="Times New Roman" w:eastAsia="宋体" w:cs="Times New Roman"/>
                <w:sz w:val="22"/>
                <w:szCs w:val="24"/>
              </w:rPr>
              <w:t>2.1</w:t>
            </w:r>
            <w:r>
              <w:rPr>
                <w:rFonts w:hint="eastAsia" w:ascii="Times New Roman" w:hAnsi="Times New Roman" w:eastAsia="宋体" w:cs="Times New Roman"/>
                <w:sz w:val="22"/>
                <w:szCs w:val="24"/>
              </w:rPr>
              <w:t>蜂房会移动吗？</w:t>
            </w:r>
          </w:p>
        </w:tc>
        <w:tc>
          <w:tcPr>
            <w:tcW w:w="2500" w:type="pct"/>
          </w:tcPr>
          <w:p w14:paraId="7B1CB7E4">
            <w:pPr>
              <w:snapToGrid w:val="0"/>
              <w:spacing w:line="360" w:lineRule="auto"/>
              <w:jc w:val="center"/>
              <w:rPr>
                <w:rFonts w:ascii="Times New Roman" w:hAnsi="Times New Roman" w:eastAsia="宋体" w:cs="Times New Roman"/>
                <w:b/>
                <w:bCs/>
                <w:sz w:val="22"/>
                <w:szCs w:val="24"/>
              </w:rPr>
            </w:pPr>
            <w:sdt>
              <w:sdtPr>
                <w:rPr>
                  <w:rFonts w:ascii="Times New Roman" w:hAnsi="Times New Roman" w:eastAsia="宋体" w:cs="Times New Roman"/>
                  <w:b/>
                  <w:bCs/>
                  <w:sz w:val="22"/>
                  <w:shd w:val="clear" w:color="auto" w:fill="D9D9D9"/>
                </w:rPr>
                <w:id w:val="-797371646"/>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Yes是</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196699687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No否</w:t>
            </w:r>
          </w:p>
        </w:tc>
      </w:tr>
      <w:tr w14:paraId="3D7D0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2"/>
          </w:tcPr>
          <w:p w14:paraId="5D058E46">
            <w:pPr>
              <w:snapToGrid w:val="0"/>
              <w:spacing w:line="360" w:lineRule="auto"/>
              <w:rPr>
                <w:rFonts w:ascii="Times New Roman" w:hAnsi="Times New Roman" w:eastAsia="宋体" w:cs="Times New Roman"/>
                <w:sz w:val="22"/>
                <w:szCs w:val="24"/>
              </w:rPr>
            </w:pPr>
            <w:bookmarkStart w:id="12" w:name="OLE_LINK14"/>
            <w:r>
              <w:rPr>
                <w:rFonts w:hint="eastAsia" w:ascii="Times New Roman" w:hAnsi="Times New Roman" w:eastAsia="宋体" w:cs="Times New Roman"/>
                <w:sz w:val="22"/>
                <w:szCs w:val="24"/>
              </w:rPr>
              <w:t>2.2 How will the Control Body be informed of the moving of apiaries?</w:t>
            </w:r>
          </w:p>
          <w:p w14:paraId="5C778D0A">
            <w:pPr>
              <w:snapToGrid w:val="0"/>
              <w:spacing w:line="360" w:lineRule="auto"/>
              <w:jc w:val="left"/>
              <w:rPr>
                <w:rFonts w:ascii="Times New Roman" w:hAnsi="Times New Roman" w:eastAsia="宋体" w:cs="Times New Roman"/>
                <w:sz w:val="22"/>
                <w:szCs w:val="24"/>
              </w:rPr>
            </w:pPr>
            <w:r>
              <w:rPr>
                <w:rFonts w:hint="eastAsia" w:ascii="Times New Roman" w:hAnsi="Times New Roman" w:eastAsia="宋体" w:cs="Times New Roman"/>
                <w:sz w:val="22"/>
                <w:szCs w:val="24"/>
              </w:rPr>
              <w:t>2.2如何将</w:t>
            </w:r>
            <w:bookmarkEnd w:id="12"/>
            <w:r>
              <w:rPr>
                <w:rFonts w:hint="eastAsia" w:ascii="Times New Roman" w:hAnsi="Times New Roman" w:eastAsia="宋体" w:cs="Times New Roman"/>
                <w:sz w:val="22"/>
                <w:szCs w:val="24"/>
              </w:rPr>
              <w:t>蜂房的移动通知认证机构？</w:t>
            </w:r>
          </w:p>
          <w:p w14:paraId="2222CAE1">
            <w:pPr>
              <w:snapToGrid w:val="0"/>
              <w:spacing w:line="360" w:lineRule="auto"/>
              <w:jc w:val="left"/>
              <w:rPr>
                <w:rFonts w:ascii="Times New Roman" w:hAnsi="Times New Roman" w:eastAsia="宋体" w:cs="Times New Roman"/>
                <w:b/>
                <w:bCs/>
                <w:sz w:val="22"/>
                <w:shd w:val="clear" w:color="auto" w:fill="D9D9D9"/>
              </w:rPr>
            </w:pPr>
          </w:p>
          <w:p w14:paraId="13A7ED3D">
            <w:pPr>
              <w:snapToGrid w:val="0"/>
              <w:spacing w:line="360" w:lineRule="auto"/>
              <w:jc w:val="left"/>
              <w:rPr>
                <w:rFonts w:ascii="Times New Roman" w:hAnsi="Times New Roman" w:eastAsia="宋体" w:cs="Times New Roman"/>
                <w:b/>
                <w:bCs/>
                <w:sz w:val="22"/>
                <w:shd w:val="clear" w:color="auto" w:fill="D9D9D9"/>
              </w:rPr>
            </w:pPr>
          </w:p>
          <w:p w14:paraId="623F9D29">
            <w:pPr>
              <w:snapToGrid w:val="0"/>
              <w:spacing w:line="360" w:lineRule="auto"/>
              <w:jc w:val="left"/>
              <w:rPr>
                <w:rFonts w:ascii="Times New Roman" w:hAnsi="Times New Roman" w:eastAsia="宋体" w:cs="Times New Roman"/>
                <w:b/>
                <w:bCs/>
                <w:sz w:val="22"/>
                <w:shd w:val="clear" w:color="auto" w:fill="D9D9D9"/>
              </w:rPr>
            </w:pPr>
          </w:p>
        </w:tc>
      </w:tr>
      <w:tr w14:paraId="187C5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2"/>
          </w:tcPr>
          <w:p w14:paraId="7A9609A6">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 xml:space="preserve">2.3 </w:t>
            </w:r>
            <w:bookmarkStart w:id="13" w:name="OLE_LINK15"/>
            <w:r>
              <w:rPr>
                <w:rFonts w:hint="eastAsia" w:ascii="Times New Roman" w:hAnsi="Times New Roman" w:eastAsia="宋体" w:cs="Times New Roman"/>
                <w:sz w:val="22"/>
                <w:szCs w:val="24"/>
              </w:rPr>
              <w:t>Generally describe the nature of the forage areas to be harvested, i.e. physical features, flora &amp; fauna, etc:</w:t>
            </w:r>
          </w:p>
          <w:bookmarkEnd w:id="13"/>
          <w:p w14:paraId="08F44281">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2.3大致描述要收获的觅食地区的性质，即物理特征、植物群和动物群等；</w:t>
            </w:r>
          </w:p>
          <w:p w14:paraId="50776066">
            <w:pPr>
              <w:snapToGrid w:val="0"/>
              <w:spacing w:line="360" w:lineRule="auto"/>
              <w:rPr>
                <w:rFonts w:ascii="Times New Roman" w:hAnsi="Times New Roman" w:eastAsia="宋体" w:cs="Times New Roman"/>
                <w:sz w:val="22"/>
                <w:szCs w:val="24"/>
              </w:rPr>
            </w:pPr>
          </w:p>
          <w:p w14:paraId="125B4DDD">
            <w:pPr>
              <w:snapToGrid w:val="0"/>
              <w:spacing w:line="360" w:lineRule="auto"/>
              <w:rPr>
                <w:rFonts w:ascii="Times New Roman" w:hAnsi="Times New Roman" w:eastAsia="宋体" w:cs="Times New Roman"/>
                <w:sz w:val="22"/>
                <w:szCs w:val="24"/>
              </w:rPr>
            </w:pPr>
          </w:p>
          <w:p w14:paraId="6D0CA0A9">
            <w:pPr>
              <w:snapToGrid w:val="0"/>
              <w:spacing w:line="360" w:lineRule="auto"/>
              <w:rPr>
                <w:rFonts w:ascii="Times New Roman" w:hAnsi="Times New Roman" w:eastAsia="宋体" w:cs="Times New Roman"/>
                <w:sz w:val="22"/>
                <w:szCs w:val="24"/>
              </w:rPr>
            </w:pPr>
          </w:p>
        </w:tc>
      </w:tr>
      <w:tr w14:paraId="455C6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2"/>
          </w:tcPr>
          <w:p w14:paraId="3CA3E129">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 xml:space="preserve">2.4 Attach map(s) from the Regional maps or Country maps indicating </w:t>
            </w:r>
            <w:r>
              <w:rPr>
                <w:rFonts w:ascii="Times New Roman" w:hAnsi="Times New Roman" w:eastAsia="宋体" w:cs="Times New Roman"/>
                <w:sz w:val="22"/>
                <w:szCs w:val="24"/>
              </w:rPr>
              <w:t>the</w:t>
            </w:r>
            <w:r>
              <w:rPr>
                <w:rFonts w:hint="eastAsia" w:ascii="Times New Roman" w:hAnsi="Times New Roman" w:eastAsia="宋体" w:cs="Times New Roman"/>
                <w:sz w:val="22"/>
                <w:szCs w:val="24"/>
              </w:rPr>
              <w:t xml:space="preserve"> general foraging area, including the hive sites, and the 3.5 km foraging area for each site:</w:t>
            </w:r>
          </w:p>
          <w:p w14:paraId="7601C6AC">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2.4附上来自区域地图或国家地图的地图，标明一般的觅食区域，包括蜂巢地点，以及每个地点3.5公里的觅食区域；</w:t>
            </w:r>
          </w:p>
          <w:p w14:paraId="3D2F9A16">
            <w:pPr>
              <w:snapToGrid w:val="0"/>
              <w:spacing w:line="360" w:lineRule="auto"/>
              <w:rPr>
                <w:rFonts w:ascii="Times New Roman" w:hAnsi="Times New Roman" w:eastAsia="宋体" w:cs="Times New Roman"/>
                <w:sz w:val="22"/>
                <w:szCs w:val="24"/>
              </w:rPr>
            </w:pPr>
          </w:p>
          <w:p w14:paraId="66372385">
            <w:pPr>
              <w:snapToGrid w:val="0"/>
              <w:spacing w:line="360" w:lineRule="auto"/>
              <w:rPr>
                <w:rFonts w:ascii="Times New Roman" w:hAnsi="Times New Roman" w:eastAsia="宋体" w:cs="Times New Roman"/>
                <w:sz w:val="22"/>
                <w:szCs w:val="24"/>
              </w:rPr>
            </w:pPr>
          </w:p>
          <w:p w14:paraId="0F658999">
            <w:pPr>
              <w:snapToGrid w:val="0"/>
              <w:spacing w:line="360" w:lineRule="auto"/>
              <w:rPr>
                <w:rFonts w:ascii="Times New Roman" w:hAnsi="Times New Roman" w:eastAsia="宋体" w:cs="Times New Roman"/>
                <w:sz w:val="22"/>
                <w:szCs w:val="24"/>
              </w:rPr>
            </w:pPr>
          </w:p>
        </w:tc>
      </w:tr>
      <w:tr w14:paraId="6A197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2"/>
          </w:tcPr>
          <w:p w14:paraId="6CCBCCEE">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 xml:space="preserve">2.5 Peripheral Development Description (Clearly identify on the above map(s), the location of residential, commercial, government and industrial developments within the foraging area. Describe the </w:t>
            </w:r>
            <w:r>
              <w:rPr>
                <w:rFonts w:ascii="Times New Roman" w:hAnsi="Times New Roman" w:eastAsia="宋体" w:cs="Times New Roman"/>
                <w:sz w:val="22"/>
                <w:szCs w:val="24"/>
              </w:rPr>
              <w:t>nature</w:t>
            </w:r>
            <w:r>
              <w:rPr>
                <w:rFonts w:hint="eastAsia" w:ascii="Times New Roman" w:hAnsi="Times New Roman" w:eastAsia="宋体" w:cs="Times New Roman"/>
                <w:sz w:val="22"/>
                <w:szCs w:val="24"/>
              </w:rPr>
              <w:t xml:space="preserve"> of waste effluent (solid, liquid </w:t>
            </w:r>
            <w:r>
              <w:rPr>
                <w:rFonts w:ascii="Times New Roman" w:hAnsi="Times New Roman" w:eastAsia="宋体" w:cs="Times New Roman"/>
                <w:sz w:val="22"/>
                <w:szCs w:val="24"/>
              </w:rPr>
              <w:t>and</w:t>
            </w:r>
            <w:r>
              <w:rPr>
                <w:rFonts w:hint="eastAsia" w:ascii="Times New Roman" w:hAnsi="Times New Roman" w:eastAsia="宋体" w:cs="Times New Roman"/>
                <w:sz w:val="22"/>
                <w:szCs w:val="24"/>
              </w:rPr>
              <w:t xml:space="preserve"> gaseous) treatment and disposal. Indicate potential of the above for contamination of the foraging area with unpermitted substances:</w:t>
            </w:r>
          </w:p>
          <w:p w14:paraId="49114C21">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2.5周边发展描述(在上述地图上清楚标示觅食区内住宅、商业、政府及工业发展的位置。描述废水（固体、液体和气体）处理和处置的性质。</w:t>
            </w:r>
            <w:r>
              <w:rPr>
                <w:rFonts w:ascii="Times New Roman" w:hAnsi="Times New Roman" w:eastAsia="宋体" w:cs="Times New Roman"/>
                <w:sz w:val="22"/>
                <w:szCs w:val="24"/>
              </w:rPr>
              <w:t>指出上述情况导致</w:t>
            </w:r>
            <w:r>
              <w:rPr>
                <w:rFonts w:hint="eastAsia" w:ascii="Times New Roman" w:hAnsi="Times New Roman" w:eastAsia="宋体" w:cs="Times New Roman"/>
                <w:sz w:val="22"/>
                <w:szCs w:val="24"/>
              </w:rPr>
              <w:t>觅食区域</w:t>
            </w:r>
            <w:r>
              <w:rPr>
                <w:rFonts w:ascii="Times New Roman" w:hAnsi="Times New Roman" w:eastAsia="宋体" w:cs="Times New Roman"/>
                <w:sz w:val="22"/>
                <w:szCs w:val="24"/>
              </w:rPr>
              <w:t>受到不允许的物质污染</w:t>
            </w:r>
            <w:r>
              <w:rPr>
                <w:rFonts w:hint="eastAsia" w:ascii="Times New Roman" w:hAnsi="Times New Roman" w:eastAsia="宋体" w:cs="Times New Roman"/>
                <w:sz w:val="22"/>
                <w:szCs w:val="24"/>
              </w:rPr>
              <w:t>的可能性：</w:t>
            </w:r>
          </w:p>
          <w:p w14:paraId="6A62399C">
            <w:pPr>
              <w:snapToGrid w:val="0"/>
              <w:spacing w:line="360" w:lineRule="auto"/>
              <w:rPr>
                <w:rFonts w:ascii="Times New Roman" w:hAnsi="Times New Roman" w:eastAsia="宋体" w:cs="Times New Roman"/>
                <w:sz w:val="22"/>
                <w:szCs w:val="24"/>
              </w:rPr>
            </w:pPr>
          </w:p>
          <w:p w14:paraId="60809BCF">
            <w:pPr>
              <w:snapToGrid w:val="0"/>
              <w:spacing w:line="360" w:lineRule="auto"/>
              <w:rPr>
                <w:rFonts w:ascii="Times New Roman" w:hAnsi="Times New Roman" w:eastAsia="宋体" w:cs="Times New Roman"/>
                <w:sz w:val="22"/>
                <w:szCs w:val="24"/>
              </w:rPr>
            </w:pPr>
          </w:p>
          <w:p w14:paraId="4CB22A9C">
            <w:pPr>
              <w:snapToGrid w:val="0"/>
              <w:spacing w:line="360" w:lineRule="auto"/>
              <w:rPr>
                <w:rFonts w:hint="eastAsia" w:ascii="Times New Roman" w:hAnsi="Times New Roman" w:eastAsia="宋体" w:cs="Times New Roman"/>
                <w:sz w:val="22"/>
                <w:szCs w:val="24"/>
              </w:rPr>
            </w:pPr>
          </w:p>
        </w:tc>
      </w:tr>
      <w:tr w14:paraId="1220A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Pr>
          <w:p w14:paraId="4F0E943C">
            <w:pPr>
              <w:snapToGrid w:val="0"/>
              <w:spacing w:line="360" w:lineRule="auto"/>
              <w:rPr>
                <w:rFonts w:ascii="Times New Roman" w:hAnsi="Times New Roman" w:eastAsia="宋体" w:cs="Times New Roman"/>
                <w:sz w:val="22"/>
                <w:szCs w:val="24"/>
              </w:rPr>
            </w:pPr>
            <w:bookmarkStart w:id="14" w:name="_Hlk182224418"/>
            <w:r>
              <w:rPr>
                <w:rFonts w:hint="eastAsia" w:ascii="Times New Roman" w:hAnsi="Times New Roman" w:eastAsia="宋体" w:cs="Times New Roman"/>
                <w:sz w:val="22"/>
                <w:szCs w:val="24"/>
              </w:rPr>
              <w:t>2.6 Is all land within the forage area organically managed?</w:t>
            </w:r>
          </w:p>
          <w:p w14:paraId="1721CCCD">
            <w:pPr>
              <w:snapToGrid w:val="0"/>
              <w:spacing w:line="360" w:lineRule="auto"/>
              <w:rPr>
                <w:rFonts w:hint="eastAsia" w:ascii="Times New Roman" w:hAnsi="Times New Roman" w:eastAsia="宋体" w:cs="Times New Roman"/>
                <w:sz w:val="22"/>
                <w:szCs w:val="24"/>
              </w:rPr>
            </w:pPr>
            <w:r>
              <w:rPr>
                <w:rFonts w:ascii="Times New Roman" w:hAnsi="Times New Roman" w:eastAsia="宋体" w:cs="Times New Roman"/>
                <w:sz w:val="22"/>
                <w:szCs w:val="24"/>
              </w:rPr>
              <w:t>2.</w:t>
            </w:r>
            <w:r>
              <w:rPr>
                <w:rFonts w:hint="eastAsia" w:ascii="Times New Roman" w:hAnsi="Times New Roman" w:eastAsia="宋体" w:cs="Times New Roman"/>
                <w:sz w:val="22"/>
                <w:szCs w:val="24"/>
              </w:rPr>
              <w:t>6觅食区内的所有土地是否进行有机管理？</w:t>
            </w:r>
          </w:p>
        </w:tc>
        <w:tc>
          <w:tcPr>
            <w:tcW w:w="2500" w:type="pct"/>
          </w:tcPr>
          <w:p w14:paraId="5D97583B">
            <w:pPr>
              <w:snapToGrid w:val="0"/>
              <w:spacing w:line="360" w:lineRule="auto"/>
              <w:jc w:val="center"/>
              <w:rPr>
                <w:rFonts w:hint="eastAsia" w:ascii="Times New Roman" w:hAnsi="Times New Roman" w:eastAsia="宋体" w:cs="Times New Roman"/>
                <w:sz w:val="22"/>
                <w:szCs w:val="24"/>
              </w:rPr>
            </w:pPr>
            <w:sdt>
              <w:sdtPr>
                <w:rPr>
                  <w:rFonts w:ascii="Times New Roman" w:hAnsi="Times New Roman" w:eastAsia="宋体" w:cs="Times New Roman"/>
                  <w:b/>
                  <w:bCs/>
                  <w:sz w:val="22"/>
                  <w:shd w:val="clear" w:color="auto" w:fill="D9D9D9"/>
                </w:rPr>
                <w:id w:val="-53064842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Yes是</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153680679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No否</w:t>
            </w:r>
          </w:p>
        </w:tc>
      </w:tr>
      <w:bookmarkEnd w:id="14"/>
      <w:tr w14:paraId="45E07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2"/>
          </w:tcPr>
          <w:p w14:paraId="598C45B8">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 xml:space="preserve">If no, what practices are in place to maximize access to </w:t>
            </w:r>
            <w:r>
              <w:rPr>
                <w:rFonts w:ascii="Times New Roman" w:hAnsi="Times New Roman" w:eastAsia="宋体" w:cs="Times New Roman"/>
                <w:sz w:val="22"/>
                <w:szCs w:val="24"/>
              </w:rPr>
              <w:t>organically</w:t>
            </w:r>
            <w:r>
              <w:rPr>
                <w:rFonts w:hint="eastAsia" w:ascii="Times New Roman" w:hAnsi="Times New Roman" w:eastAsia="宋体" w:cs="Times New Roman"/>
                <w:sz w:val="22"/>
                <w:szCs w:val="24"/>
              </w:rPr>
              <w:t xml:space="preserve"> managed land?</w:t>
            </w:r>
          </w:p>
          <w:p w14:paraId="6AD31D7E">
            <w:pPr>
              <w:snapToGrid w:val="0"/>
              <w:spacing w:line="360" w:lineRule="auto"/>
              <w:rPr>
                <w:rFonts w:ascii="Times New Roman" w:hAnsi="Times New Roman" w:eastAsia="宋体" w:cs="Times New Roman"/>
                <w:sz w:val="22"/>
                <w:szCs w:val="24"/>
              </w:rPr>
            </w:pPr>
            <w:r>
              <w:rPr>
                <w:rFonts w:ascii="Times New Roman" w:hAnsi="Times New Roman" w:eastAsia="宋体" w:cs="Times New Roman"/>
                <w:sz w:val="22"/>
                <w:szCs w:val="24"/>
              </w:rPr>
              <w:t>如果没有，采取了哪些做法来最大限度地利用有机管理的土地？</w:t>
            </w:r>
          </w:p>
          <w:p w14:paraId="0B6423AE">
            <w:pPr>
              <w:snapToGrid w:val="0"/>
              <w:spacing w:line="360" w:lineRule="auto"/>
              <w:rPr>
                <w:rFonts w:ascii="Times New Roman" w:hAnsi="Times New Roman" w:eastAsia="宋体" w:cs="Times New Roman"/>
                <w:sz w:val="22"/>
                <w:szCs w:val="24"/>
              </w:rPr>
            </w:pPr>
          </w:p>
          <w:p w14:paraId="2D739323">
            <w:pPr>
              <w:snapToGrid w:val="0"/>
              <w:spacing w:line="360" w:lineRule="auto"/>
              <w:rPr>
                <w:rFonts w:hint="eastAsia" w:ascii="Times New Roman" w:hAnsi="Times New Roman" w:eastAsia="宋体" w:cs="Times New Roman"/>
                <w:sz w:val="22"/>
                <w:szCs w:val="24"/>
              </w:rPr>
            </w:pPr>
          </w:p>
        </w:tc>
      </w:tr>
      <w:tr w14:paraId="76C4B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2"/>
          </w:tcPr>
          <w:p w14:paraId="0C1CE401">
            <w:pPr>
              <w:snapToGrid w:val="0"/>
              <w:spacing w:line="360" w:lineRule="auto"/>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 xml:space="preserve">2.7 </w:t>
            </w:r>
            <w:bookmarkStart w:id="15" w:name="OLE_LINK2"/>
            <w:r>
              <w:rPr>
                <w:rFonts w:hint="eastAsia" w:ascii="Times New Roman" w:hAnsi="Times New Roman" w:eastAsia="宋体" w:cs="Times New Roman"/>
                <w:sz w:val="22"/>
                <w:szCs w:val="24"/>
              </w:rPr>
              <w:t>Describe the nature of non-permitted substance use (i.e., pesticides) within the foraging area(s) for the hives:</w:t>
            </w:r>
            <w:bookmarkEnd w:id="15"/>
          </w:p>
          <w:p w14:paraId="398D2A97">
            <w:pPr>
              <w:snapToGrid w:val="0"/>
              <w:spacing w:line="360" w:lineRule="auto"/>
              <w:rPr>
                <w:rFonts w:ascii="Times New Roman" w:hAnsi="Times New Roman" w:eastAsia="宋体" w:cs="Times New Roman"/>
                <w:sz w:val="22"/>
                <w:szCs w:val="24"/>
              </w:rPr>
            </w:pPr>
            <w:r>
              <w:rPr>
                <w:rFonts w:ascii="Times New Roman" w:hAnsi="Times New Roman" w:eastAsia="宋体" w:cs="Times New Roman"/>
                <w:sz w:val="22"/>
                <w:szCs w:val="24"/>
              </w:rPr>
              <w:t>2.</w:t>
            </w:r>
            <w:r>
              <w:rPr>
                <w:rFonts w:hint="eastAsia" w:ascii="Times New Roman" w:hAnsi="Times New Roman" w:eastAsia="宋体" w:cs="Times New Roman"/>
                <w:sz w:val="22"/>
                <w:szCs w:val="24"/>
              </w:rPr>
              <w:t>7</w:t>
            </w:r>
            <w:r>
              <w:rPr>
                <w:rFonts w:ascii="Times New Roman" w:hAnsi="Times New Roman" w:eastAsia="宋体" w:cs="Times New Roman"/>
                <w:sz w:val="22"/>
                <w:szCs w:val="24"/>
              </w:rPr>
              <w:t>描述蜂巢觅食区内不允许使用物质（即杀虫剂）的性质:</w:t>
            </w:r>
          </w:p>
          <w:p w14:paraId="77835B67">
            <w:pPr>
              <w:snapToGrid w:val="0"/>
              <w:spacing w:line="360" w:lineRule="auto"/>
              <w:rPr>
                <w:rFonts w:ascii="Times New Roman" w:hAnsi="Times New Roman" w:eastAsia="宋体" w:cs="Times New Roman"/>
                <w:sz w:val="22"/>
                <w:szCs w:val="24"/>
              </w:rPr>
            </w:pPr>
          </w:p>
          <w:p w14:paraId="0E4E8EB0">
            <w:pPr>
              <w:snapToGrid w:val="0"/>
              <w:spacing w:line="360" w:lineRule="auto"/>
              <w:rPr>
                <w:rFonts w:hint="eastAsia" w:ascii="Times New Roman" w:hAnsi="Times New Roman" w:eastAsia="宋体" w:cs="Times New Roman"/>
                <w:sz w:val="22"/>
                <w:szCs w:val="24"/>
              </w:rPr>
            </w:pPr>
          </w:p>
        </w:tc>
      </w:tr>
      <w:tr w14:paraId="5E11A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Pr>
          <w:p w14:paraId="7BCC53F7">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2.8 Are Genetically Modified Organisms produced within the foraging area of the hive site(s)?</w:t>
            </w:r>
          </w:p>
          <w:p w14:paraId="56C499D0">
            <w:pPr>
              <w:snapToGrid w:val="0"/>
              <w:spacing w:line="360" w:lineRule="auto"/>
              <w:rPr>
                <w:rFonts w:hint="eastAsia" w:ascii="Times New Roman" w:hAnsi="Times New Roman" w:eastAsia="宋体" w:cs="Times New Roman"/>
                <w:sz w:val="22"/>
                <w:szCs w:val="24"/>
              </w:rPr>
            </w:pPr>
            <w:r>
              <w:rPr>
                <w:rFonts w:ascii="Times New Roman" w:hAnsi="Times New Roman" w:eastAsia="宋体" w:cs="Times New Roman"/>
                <w:sz w:val="22"/>
                <w:szCs w:val="24"/>
              </w:rPr>
              <w:t>2.</w:t>
            </w:r>
            <w:r>
              <w:rPr>
                <w:rFonts w:hint="eastAsia" w:ascii="Times New Roman" w:hAnsi="Times New Roman" w:eastAsia="宋体" w:cs="Times New Roman"/>
                <w:sz w:val="22"/>
                <w:szCs w:val="24"/>
              </w:rPr>
              <w:t>8</w:t>
            </w:r>
            <w:r>
              <w:rPr>
                <w:rFonts w:ascii="Times New Roman" w:hAnsi="Times New Roman" w:eastAsia="宋体" w:cs="Times New Roman"/>
                <w:sz w:val="22"/>
                <w:szCs w:val="24"/>
              </w:rPr>
              <w:t>是否在蜂巢所在地的觅食区内生产转基因生物</w:t>
            </w:r>
            <w:r>
              <w:rPr>
                <w:rFonts w:hint="eastAsia" w:ascii="Times New Roman" w:hAnsi="Times New Roman" w:eastAsia="宋体" w:cs="Times New Roman"/>
                <w:sz w:val="22"/>
                <w:szCs w:val="24"/>
              </w:rPr>
              <w:t>？</w:t>
            </w:r>
          </w:p>
        </w:tc>
        <w:tc>
          <w:tcPr>
            <w:tcW w:w="2500" w:type="pct"/>
          </w:tcPr>
          <w:p w14:paraId="63416020">
            <w:pPr>
              <w:snapToGrid w:val="0"/>
              <w:spacing w:line="360" w:lineRule="auto"/>
              <w:jc w:val="center"/>
              <w:rPr>
                <w:rFonts w:hint="eastAsia" w:ascii="Times New Roman" w:hAnsi="Times New Roman" w:eastAsia="宋体" w:cs="Times New Roman"/>
                <w:sz w:val="22"/>
                <w:szCs w:val="24"/>
              </w:rPr>
            </w:pPr>
            <w:sdt>
              <w:sdtPr>
                <w:rPr>
                  <w:rFonts w:ascii="Times New Roman" w:hAnsi="Times New Roman" w:eastAsia="宋体" w:cs="Times New Roman"/>
                  <w:b/>
                  <w:bCs/>
                  <w:sz w:val="22"/>
                  <w:shd w:val="clear" w:color="auto" w:fill="D9D9D9"/>
                </w:rPr>
                <w:id w:val="23235988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Yes是</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147536545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No否</w:t>
            </w:r>
          </w:p>
        </w:tc>
      </w:tr>
      <w:tr w14:paraId="105E3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2"/>
          </w:tcPr>
          <w:p w14:paraId="67DA555E">
            <w:pPr>
              <w:snapToGrid w:val="0"/>
              <w:spacing w:line="360" w:lineRule="auto"/>
              <w:jc w:val="left"/>
              <w:rPr>
                <w:rFonts w:ascii="Times New Roman" w:hAnsi="Times New Roman" w:eastAsia="宋体" w:cs="Times New Roman"/>
                <w:sz w:val="22"/>
                <w:szCs w:val="24"/>
              </w:rPr>
            </w:pPr>
            <w:r>
              <w:rPr>
                <w:rFonts w:hint="eastAsia" w:ascii="Times New Roman" w:hAnsi="Times New Roman" w:eastAsia="宋体" w:cs="Times New Roman"/>
                <w:sz w:val="22"/>
                <w:szCs w:val="24"/>
              </w:rPr>
              <w:t>If yes, describe the nature of the production:</w:t>
            </w:r>
          </w:p>
          <w:p w14:paraId="1BE05466">
            <w:pPr>
              <w:snapToGrid w:val="0"/>
              <w:spacing w:line="360" w:lineRule="auto"/>
              <w:jc w:val="left"/>
              <w:rPr>
                <w:rFonts w:ascii="Times New Roman" w:hAnsi="Times New Roman" w:eastAsia="宋体" w:cs="Times New Roman"/>
                <w:sz w:val="22"/>
                <w:szCs w:val="24"/>
              </w:rPr>
            </w:pPr>
            <w:r>
              <w:rPr>
                <w:rFonts w:hint="eastAsia" w:ascii="Times New Roman" w:hAnsi="Times New Roman" w:eastAsia="宋体" w:cs="Times New Roman"/>
                <w:sz w:val="22"/>
                <w:szCs w:val="24"/>
              </w:rPr>
              <w:t>如果是，请描述生产的性质：</w:t>
            </w:r>
          </w:p>
          <w:p w14:paraId="4832FA94">
            <w:pPr>
              <w:snapToGrid w:val="0"/>
              <w:spacing w:line="360" w:lineRule="auto"/>
              <w:jc w:val="left"/>
              <w:rPr>
                <w:rFonts w:ascii="Times New Roman" w:hAnsi="Times New Roman" w:eastAsia="宋体" w:cs="Times New Roman"/>
                <w:sz w:val="22"/>
                <w:szCs w:val="24"/>
              </w:rPr>
            </w:pPr>
          </w:p>
          <w:p w14:paraId="03C1D280">
            <w:pPr>
              <w:snapToGrid w:val="0"/>
              <w:spacing w:line="360" w:lineRule="auto"/>
              <w:jc w:val="left"/>
              <w:rPr>
                <w:rFonts w:ascii="Times New Roman" w:hAnsi="Times New Roman" w:eastAsia="宋体" w:cs="Times New Roman"/>
                <w:sz w:val="22"/>
                <w:szCs w:val="24"/>
              </w:rPr>
            </w:pPr>
          </w:p>
          <w:p w14:paraId="25A39A2B">
            <w:pPr>
              <w:snapToGrid w:val="0"/>
              <w:spacing w:line="360" w:lineRule="auto"/>
              <w:jc w:val="left"/>
              <w:rPr>
                <w:rFonts w:hint="eastAsia" w:ascii="Times New Roman" w:hAnsi="Times New Roman" w:eastAsia="宋体" w:cs="Times New Roman"/>
                <w:sz w:val="22"/>
                <w:szCs w:val="24"/>
              </w:rPr>
            </w:pPr>
          </w:p>
        </w:tc>
      </w:tr>
      <w:tr w14:paraId="42048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Pr>
          <w:p w14:paraId="18C7FF9F">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2.9 Do suitable analyses are included, according the 2.3.</w:t>
            </w:r>
          </w:p>
          <w:p w14:paraId="5CC6D933">
            <w:pPr>
              <w:snapToGrid w:val="0"/>
              <w:spacing w:line="360" w:lineRule="auto"/>
              <w:jc w:val="left"/>
              <w:rPr>
                <w:rFonts w:ascii="Times New Roman" w:hAnsi="Times New Roman" w:eastAsia="宋体" w:cs="Times New Roman"/>
                <w:sz w:val="22"/>
                <w:szCs w:val="24"/>
              </w:rPr>
            </w:pPr>
            <w:r>
              <w:rPr>
                <w:rFonts w:ascii="Times New Roman" w:hAnsi="Times New Roman" w:eastAsia="宋体" w:cs="Times New Roman"/>
                <w:sz w:val="22"/>
                <w:szCs w:val="24"/>
              </w:rPr>
              <w:t>2.</w:t>
            </w:r>
            <w:r>
              <w:rPr>
                <w:rFonts w:hint="eastAsia" w:ascii="Times New Roman" w:hAnsi="Times New Roman" w:eastAsia="宋体" w:cs="Times New Roman"/>
                <w:sz w:val="22"/>
                <w:szCs w:val="24"/>
              </w:rPr>
              <w:t>9</w:t>
            </w:r>
            <w:r>
              <w:rPr>
                <w:rFonts w:ascii="Times New Roman" w:hAnsi="Times New Roman" w:eastAsia="宋体" w:cs="Times New Roman"/>
                <w:sz w:val="22"/>
                <w:szCs w:val="24"/>
              </w:rPr>
              <w:t>根据2.3，是否包括</w:t>
            </w:r>
            <w:r>
              <w:rPr>
                <w:rFonts w:hint="eastAsia" w:ascii="Times New Roman" w:hAnsi="Times New Roman" w:eastAsia="宋体" w:cs="Times New Roman"/>
                <w:sz w:val="22"/>
                <w:szCs w:val="24"/>
              </w:rPr>
              <w:t>匹配度</w:t>
            </w:r>
            <w:r>
              <w:rPr>
                <w:rFonts w:ascii="Times New Roman" w:hAnsi="Times New Roman" w:eastAsia="宋体" w:cs="Times New Roman"/>
                <w:sz w:val="22"/>
                <w:szCs w:val="24"/>
              </w:rPr>
              <w:t>的分析？</w:t>
            </w:r>
          </w:p>
          <w:p w14:paraId="0BB83640">
            <w:pPr>
              <w:snapToGrid w:val="0"/>
              <w:spacing w:line="360" w:lineRule="auto"/>
              <w:jc w:val="left"/>
              <w:rPr>
                <w:rFonts w:ascii="Times New Roman" w:hAnsi="Times New Roman" w:eastAsia="宋体" w:cs="Times New Roman"/>
                <w:sz w:val="22"/>
                <w:szCs w:val="24"/>
              </w:rPr>
            </w:pPr>
          </w:p>
          <w:p w14:paraId="435228E6">
            <w:pPr>
              <w:snapToGrid w:val="0"/>
              <w:spacing w:line="360" w:lineRule="auto"/>
              <w:jc w:val="left"/>
              <w:rPr>
                <w:rFonts w:hint="eastAsia" w:ascii="Times New Roman" w:hAnsi="Times New Roman" w:eastAsia="宋体" w:cs="Times New Roman"/>
                <w:sz w:val="22"/>
                <w:szCs w:val="24"/>
              </w:rPr>
            </w:pPr>
          </w:p>
        </w:tc>
        <w:tc>
          <w:tcPr>
            <w:tcW w:w="2500" w:type="pct"/>
          </w:tcPr>
          <w:p w14:paraId="6A25AA56">
            <w:pPr>
              <w:snapToGrid w:val="0"/>
              <w:spacing w:line="360" w:lineRule="auto"/>
              <w:jc w:val="center"/>
              <w:rPr>
                <w:rFonts w:hint="eastAsia" w:ascii="Times New Roman" w:hAnsi="Times New Roman" w:eastAsia="宋体" w:cs="Times New Roman"/>
                <w:sz w:val="22"/>
                <w:szCs w:val="24"/>
              </w:rPr>
            </w:pPr>
            <w:sdt>
              <w:sdtPr>
                <w:rPr>
                  <w:rFonts w:ascii="Times New Roman" w:hAnsi="Times New Roman" w:eastAsia="宋体" w:cs="Times New Roman"/>
                  <w:b/>
                  <w:bCs/>
                  <w:sz w:val="22"/>
                  <w:shd w:val="clear" w:color="auto" w:fill="D9D9D9"/>
                </w:rPr>
                <w:id w:val="70931226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Yes是</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2317820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No否</w:t>
            </w:r>
          </w:p>
        </w:tc>
      </w:tr>
    </w:tbl>
    <w:p w14:paraId="23F6A13C">
      <w:pPr>
        <w:snapToGrid w:val="0"/>
        <w:spacing w:line="360" w:lineRule="auto"/>
        <w:rPr>
          <w:rFonts w:ascii="Times New Roman" w:hAnsi="Times New Roman" w:eastAsia="宋体" w:cs="Times New Roman"/>
          <w:b/>
          <w:bCs/>
          <w:sz w:val="22"/>
          <w:szCs w:val="24"/>
        </w:rPr>
      </w:pPr>
    </w:p>
    <w:p w14:paraId="775D9BE6">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 xml:space="preserve">3. </w:t>
      </w:r>
      <w:bookmarkStart w:id="16" w:name="OLE_LINK5"/>
      <w:r>
        <w:rPr>
          <w:rFonts w:hint="eastAsia" w:ascii="Times New Roman" w:hAnsi="Times New Roman" w:eastAsia="宋体" w:cs="Times New Roman"/>
          <w:b/>
          <w:bCs/>
          <w:sz w:val="22"/>
          <w:szCs w:val="24"/>
        </w:rPr>
        <w:t>Origin of bees</w:t>
      </w:r>
    </w:p>
    <w:p w14:paraId="62725CFE">
      <w:pPr>
        <w:snapToGrid w:val="0"/>
        <w:spacing w:line="360" w:lineRule="auto"/>
        <w:rPr>
          <w:rFonts w:hint="eastAsia" w:ascii="Times New Roman" w:hAnsi="Times New Roman" w:eastAsia="宋体" w:cs="Times New Roman"/>
          <w:b/>
          <w:bCs/>
          <w:sz w:val="22"/>
          <w:szCs w:val="24"/>
        </w:rPr>
      </w:pPr>
      <w:r>
        <w:rPr>
          <w:rFonts w:hint="eastAsia" w:ascii="Times New Roman" w:hAnsi="Times New Roman" w:eastAsia="宋体" w:cs="Times New Roman"/>
          <w:b/>
          <w:bCs/>
          <w:sz w:val="22"/>
          <w:szCs w:val="24"/>
        </w:rPr>
        <w:t>Describe the source used of replacement bees:</w:t>
      </w:r>
    </w:p>
    <w:bookmarkEnd w:id="16"/>
    <w:p w14:paraId="4A3F1639">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3.</w:t>
      </w:r>
      <w:r>
        <w:rPr>
          <w:rFonts w:hint="eastAsia"/>
        </w:rPr>
        <w:t xml:space="preserve"> </w:t>
      </w:r>
      <w:r>
        <w:rPr>
          <w:rFonts w:ascii="Times New Roman" w:hAnsi="Times New Roman" w:eastAsia="宋体" w:cs="Times New Roman"/>
          <w:b/>
          <w:bCs/>
          <w:sz w:val="22"/>
          <w:szCs w:val="24"/>
        </w:rPr>
        <w:t>蜜蜂的起源</w:t>
      </w:r>
    </w:p>
    <w:p w14:paraId="5D32C58F">
      <w:pPr>
        <w:snapToGrid w:val="0"/>
        <w:spacing w:line="360" w:lineRule="auto"/>
        <w:rPr>
          <w:rFonts w:ascii="Times New Roman" w:hAnsi="Times New Roman" w:eastAsia="宋体" w:cs="Times New Roman"/>
          <w:b/>
          <w:bCs/>
          <w:sz w:val="22"/>
          <w:szCs w:val="24"/>
        </w:rPr>
      </w:pPr>
      <w:r>
        <w:rPr>
          <w:rFonts w:ascii="Times New Roman" w:hAnsi="Times New Roman" w:eastAsia="宋体" w:cs="Times New Roman"/>
          <w:b/>
          <w:bCs/>
          <w:sz w:val="22"/>
          <w:szCs w:val="24"/>
        </w:rPr>
        <w:t>描述替代蜜蜂的来源:</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87"/>
        <w:gridCol w:w="7087"/>
      </w:tblGrid>
      <w:tr w14:paraId="08082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Pr>
          <w:p w14:paraId="144C17F0">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By dividing existing populations</w:t>
            </w:r>
          </w:p>
          <w:p w14:paraId="1DC59C43">
            <w:pPr>
              <w:snapToGrid w:val="0"/>
              <w:spacing w:line="360" w:lineRule="auto"/>
              <w:rPr>
                <w:rFonts w:ascii="Times New Roman" w:hAnsi="Times New Roman" w:eastAsia="宋体" w:cs="Times New Roman"/>
                <w:sz w:val="22"/>
                <w:szCs w:val="24"/>
              </w:rPr>
            </w:pPr>
            <w:r>
              <w:rPr>
                <w:rFonts w:ascii="Times New Roman" w:hAnsi="Times New Roman" w:eastAsia="宋体" w:cs="Times New Roman"/>
                <w:sz w:val="22"/>
                <w:szCs w:val="24"/>
              </w:rPr>
              <w:t>通过划分现有的种群</w:t>
            </w:r>
          </w:p>
          <w:p w14:paraId="28201AF9">
            <w:pPr>
              <w:snapToGrid w:val="0"/>
              <w:spacing w:line="360" w:lineRule="auto"/>
              <w:rPr>
                <w:rFonts w:hint="eastAsia" w:ascii="Times New Roman" w:hAnsi="Times New Roman" w:eastAsia="宋体" w:cs="Times New Roman"/>
                <w:sz w:val="22"/>
                <w:szCs w:val="24"/>
              </w:rPr>
            </w:pPr>
          </w:p>
        </w:tc>
        <w:tc>
          <w:tcPr>
            <w:tcW w:w="2500" w:type="pct"/>
          </w:tcPr>
          <w:p w14:paraId="72B79626">
            <w:pPr>
              <w:snapToGrid w:val="0"/>
              <w:spacing w:line="360" w:lineRule="auto"/>
              <w:jc w:val="center"/>
              <w:rPr>
                <w:rFonts w:hint="eastAsia" w:ascii="Times New Roman" w:hAnsi="Times New Roman" w:eastAsia="宋体" w:cs="Times New Roman"/>
                <w:sz w:val="22"/>
                <w:szCs w:val="24"/>
              </w:rPr>
            </w:pPr>
            <w:sdt>
              <w:sdtPr>
                <w:rPr>
                  <w:rFonts w:ascii="Times New Roman" w:hAnsi="Times New Roman" w:eastAsia="宋体" w:cs="Times New Roman"/>
                  <w:b/>
                  <w:bCs/>
                  <w:sz w:val="22"/>
                  <w:shd w:val="clear" w:color="auto" w:fill="D9D9D9"/>
                </w:rPr>
                <w:id w:val="1781913006"/>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Yes是</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89674564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No否</w:t>
            </w:r>
          </w:p>
        </w:tc>
      </w:tr>
      <w:tr w14:paraId="0A0D3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Pr>
          <w:p w14:paraId="17873FBD">
            <w:pPr>
              <w:snapToGrid w:val="0"/>
              <w:spacing w:line="360" w:lineRule="auto"/>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Purchase of swarms / hives</w:t>
            </w:r>
          </w:p>
          <w:p w14:paraId="3AA4FA25">
            <w:pPr>
              <w:snapToGrid w:val="0"/>
              <w:spacing w:line="360" w:lineRule="auto"/>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购买蜂群/蜂巢</w:t>
            </w:r>
          </w:p>
          <w:p w14:paraId="661D3807">
            <w:pPr>
              <w:snapToGrid w:val="0"/>
              <w:spacing w:line="360" w:lineRule="auto"/>
              <w:rPr>
                <w:rFonts w:hint="eastAsia" w:ascii="Times New Roman" w:hAnsi="Times New Roman" w:eastAsia="宋体" w:cs="Times New Roman"/>
                <w:sz w:val="22"/>
                <w:szCs w:val="24"/>
              </w:rPr>
            </w:pPr>
          </w:p>
        </w:tc>
        <w:tc>
          <w:tcPr>
            <w:tcW w:w="2500" w:type="pct"/>
          </w:tcPr>
          <w:p w14:paraId="09FB558A">
            <w:pPr>
              <w:snapToGrid w:val="0"/>
              <w:spacing w:line="360" w:lineRule="auto"/>
              <w:jc w:val="center"/>
              <w:rPr>
                <w:rFonts w:hint="eastAsia" w:ascii="Times New Roman" w:hAnsi="Times New Roman" w:eastAsia="宋体" w:cs="Times New Roman"/>
                <w:sz w:val="22"/>
                <w:szCs w:val="24"/>
              </w:rPr>
            </w:pPr>
            <w:sdt>
              <w:sdtPr>
                <w:rPr>
                  <w:rFonts w:ascii="Times New Roman" w:hAnsi="Times New Roman" w:eastAsia="宋体" w:cs="Times New Roman"/>
                  <w:b/>
                  <w:bCs/>
                  <w:sz w:val="22"/>
                  <w:shd w:val="clear" w:color="auto" w:fill="D9D9D9"/>
                </w:rPr>
                <w:id w:val="-74040427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Yes是</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1166246186"/>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No否</w:t>
            </w:r>
          </w:p>
        </w:tc>
      </w:tr>
      <w:tr w14:paraId="07145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Pr>
          <w:p w14:paraId="6E4F8AAB">
            <w:pPr>
              <w:snapToGrid w:val="0"/>
              <w:spacing w:line="360" w:lineRule="auto"/>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Collection of wild populations from shambles</w:t>
            </w:r>
          </w:p>
          <w:p w14:paraId="7C87ADDD">
            <w:pPr>
              <w:snapToGrid w:val="0"/>
              <w:spacing w:line="360" w:lineRule="auto"/>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从废墟中收集野生种群</w:t>
            </w:r>
          </w:p>
          <w:p w14:paraId="361D92F2">
            <w:pPr>
              <w:snapToGrid w:val="0"/>
              <w:spacing w:line="360" w:lineRule="auto"/>
              <w:rPr>
                <w:rFonts w:hint="eastAsia" w:ascii="Times New Roman" w:hAnsi="Times New Roman" w:eastAsia="宋体" w:cs="Times New Roman"/>
                <w:sz w:val="22"/>
                <w:szCs w:val="24"/>
              </w:rPr>
            </w:pPr>
          </w:p>
        </w:tc>
        <w:tc>
          <w:tcPr>
            <w:tcW w:w="2500" w:type="pct"/>
          </w:tcPr>
          <w:p w14:paraId="279B2CDA">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31717773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Yes是</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32162352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No否</w:t>
            </w:r>
          </w:p>
        </w:tc>
      </w:tr>
      <w:tr w14:paraId="522EC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2"/>
          </w:tcPr>
          <w:p w14:paraId="6D2940EA">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Other其它:</w:t>
            </w:r>
          </w:p>
          <w:p w14:paraId="62AC442C">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(specify)</w:t>
            </w:r>
            <w:r>
              <w:rPr>
                <w:rFonts w:hint="eastAsia"/>
              </w:rPr>
              <w:t xml:space="preserve"> </w:t>
            </w:r>
            <w:r>
              <w:rPr>
                <w:rFonts w:hint="eastAsia" w:ascii="Times New Roman" w:hAnsi="Times New Roman" w:eastAsia="宋体" w:cs="Times New Roman"/>
                <w:sz w:val="22"/>
                <w:szCs w:val="24"/>
              </w:rPr>
              <w:t>具体说明</w:t>
            </w:r>
          </w:p>
          <w:p w14:paraId="749D50B9">
            <w:pPr>
              <w:snapToGrid w:val="0"/>
              <w:spacing w:line="360" w:lineRule="auto"/>
              <w:jc w:val="left"/>
              <w:rPr>
                <w:rFonts w:ascii="Times New Roman" w:hAnsi="Times New Roman" w:eastAsia="宋体" w:cs="Times New Roman"/>
                <w:b/>
                <w:bCs/>
                <w:sz w:val="22"/>
                <w:shd w:val="clear" w:color="auto" w:fill="D9D9D9"/>
              </w:rPr>
            </w:pPr>
          </w:p>
        </w:tc>
      </w:tr>
      <w:tr w14:paraId="048B6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Pr>
          <w:p w14:paraId="34A2D0E4">
            <w:pPr>
              <w:snapToGrid w:val="0"/>
              <w:spacing w:line="360" w:lineRule="auto"/>
              <w:rPr>
                <w:rFonts w:hint="eastAsia" w:ascii="Times New Roman" w:hAnsi="Times New Roman" w:eastAsia="宋体" w:cs="Times New Roman"/>
                <w:sz w:val="22"/>
                <w:szCs w:val="24"/>
              </w:rPr>
            </w:pPr>
            <w:bookmarkStart w:id="17" w:name="OLE_LINK7"/>
            <w:r>
              <w:rPr>
                <w:rFonts w:hint="eastAsia" w:ascii="Times New Roman" w:hAnsi="Times New Roman" w:eastAsia="宋体" w:cs="Times New Roman"/>
                <w:sz w:val="22"/>
                <w:szCs w:val="24"/>
              </w:rPr>
              <w:t xml:space="preserve">Does the enterprise, for the renovation of apiaries, buy queen bees and/or </w:t>
            </w:r>
            <w:bookmarkStart w:id="18" w:name="OLE_LINK6"/>
            <w:r>
              <w:rPr>
                <w:rFonts w:hint="eastAsia" w:ascii="Times New Roman" w:hAnsi="Times New Roman" w:eastAsia="宋体" w:cs="Times New Roman"/>
                <w:sz w:val="22"/>
                <w:szCs w:val="24"/>
              </w:rPr>
              <w:t>swarms</w:t>
            </w:r>
            <w:bookmarkEnd w:id="18"/>
            <w:r>
              <w:rPr>
                <w:rFonts w:hint="eastAsia" w:ascii="Times New Roman" w:hAnsi="Times New Roman" w:eastAsia="宋体" w:cs="Times New Roman"/>
                <w:sz w:val="22"/>
                <w:szCs w:val="24"/>
              </w:rPr>
              <w:t xml:space="preserve"> from non-organic apiaries?</w:t>
            </w:r>
          </w:p>
          <w:bookmarkEnd w:id="17"/>
          <w:p w14:paraId="653498A3">
            <w:pPr>
              <w:snapToGrid w:val="0"/>
              <w:spacing w:line="360" w:lineRule="auto"/>
              <w:rPr>
                <w:rFonts w:hint="eastAsia" w:ascii="Times New Roman" w:hAnsi="Times New Roman" w:eastAsia="宋体" w:cs="Times New Roman"/>
                <w:sz w:val="22"/>
                <w:szCs w:val="24"/>
              </w:rPr>
            </w:pPr>
            <w:r>
              <w:rPr>
                <w:rFonts w:ascii="Times New Roman" w:hAnsi="Times New Roman" w:eastAsia="宋体" w:cs="Times New Roman"/>
                <w:sz w:val="22"/>
                <w:szCs w:val="24"/>
              </w:rPr>
              <w:t>企业是否为翻新养蜂场从非有机养蜂场购买蜂王和/或蜂群？</w:t>
            </w:r>
          </w:p>
          <w:p w14:paraId="63F224C3">
            <w:pPr>
              <w:snapToGrid w:val="0"/>
              <w:spacing w:line="360" w:lineRule="auto"/>
              <w:rPr>
                <w:rFonts w:ascii="Times New Roman" w:hAnsi="Times New Roman" w:eastAsia="宋体" w:cs="Times New Roman"/>
                <w:sz w:val="22"/>
                <w:szCs w:val="24"/>
              </w:rPr>
            </w:pPr>
          </w:p>
          <w:p w14:paraId="042C86B6">
            <w:pPr>
              <w:snapToGrid w:val="0"/>
              <w:spacing w:line="360" w:lineRule="auto"/>
              <w:rPr>
                <w:rFonts w:hint="eastAsia" w:ascii="Times New Roman" w:hAnsi="Times New Roman" w:eastAsia="宋体" w:cs="Times New Roman"/>
                <w:sz w:val="22"/>
                <w:szCs w:val="24"/>
              </w:rPr>
            </w:pPr>
          </w:p>
        </w:tc>
        <w:tc>
          <w:tcPr>
            <w:tcW w:w="2500" w:type="pct"/>
          </w:tcPr>
          <w:p w14:paraId="3B3893D0">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77944990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Yes是</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195436575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No否</w:t>
            </w:r>
          </w:p>
        </w:tc>
      </w:tr>
      <w:tr w14:paraId="4D4BA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2"/>
          </w:tcPr>
          <w:p w14:paraId="22147477">
            <w:pPr>
              <w:snapToGrid w:val="0"/>
              <w:spacing w:line="360" w:lineRule="auto"/>
              <w:jc w:val="left"/>
              <w:rPr>
                <w:rFonts w:ascii="Times New Roman" w:hAnsi="Times New Roman" w:eastAsia="宋体" w:cs="Times New Roman"/>
                <w:sz w:val="22"/>
                <w:szCs w:val="24"/>
              </w:rPr>
            </w:pPr>
            <w:r>
              <w:rPr>
                <w:rFonts w:hint="eastAsia" w:ascii="Times New Roman" w:hAnsi="Times New Roman" w:eastAsia="宋体" w:cs="Times New Roman"/>
                <w:sz w:val="22"/>
                <w:szCs w:val="24"/>
              </w:rPr>
              <w:t>Describe the procedures in place to identify each hive:</w:t>
            </w:r>
          </w:p>
          <w:p w14:paraId="292360F7">
            <w:pPr>
              <w:snapToGrid w:val="0"/>
              <w:spacing w:line="360" w:lineRule="auto"/>
              <w:jc w:val="left"/>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描述识别每个蜂巢的程序：</w:t>
            </w:r>
          </w:p>
        </w:tc>
      </w:tr>
    </w:tbl>
    <w:p w14:paraId="4210D2F6">
      <w:pPr>
        <w:snapToGrid w:val="0"/>
        <w:spacing w:line="360" w:lineRule="auto"/>
        <w:rPr>
          <w:rFonts w:ascii="Times New Roman" w:hAnsi="Times New Roman" w:eastAsia="宋体" w:cs="Times New Roman"/>
          <w:b/>
          <w:bCs/>
          <w:sz w:val="22"/>
          <w:szCs w:val="24"/>
        </w:rPr>
      </w:pPr>
    </w:p>
    <w:p w14:paraId="439263F3">
      <w:pPr>
        <w:snapToGrid w:val="0"/>
        <w:spacing w:line="360" w:lineRule="auto"/>
        <w:rPr>
          <w:rFonts w:hint="eastAsia" w:ascii="Times New Roman" w:hAnsi="Times New Roman" w:eastAsia="宋体" w:cs="Times New Roman"/>
          <w:b/>
          <w:bCs/>
          <w:sz w:val="22"/>
          <w:szCs w:val="24"/>
        </w:rPr>
      </w:pPr>
      <w:r>
        <w:rPr>
          <w:rFonts w:hint="eastAsia" w:ascii="Times New Roman" w:hAnsi="Times New Roman" w:eastAsia="宋体" w:cs="Times New Roman"/>
          <w:b/>
          <w:bCs/>
          <w:sz w:val="22"/>
          <w:szCs w:val="24"/>
        </w:rPr>
        <w:t>4. Hive Construction</w:t>
      </w:r>
    </w:p>
    <w:p w14:paraId="4818F676">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4.</w:t>
      </w:r>
      <w:r>
        <w:rPr>
          <w:rFonts w:hint="eastAsia"/>
        </w:rPr>
        <w:t xml:space="preserve"> </w:t>
      </w:r>
      <w:r>
        <w:rPr>
          <w:rFonts w:hint="eastAsia" w:ascii="Times New Roman" w:hAnsi="Times New Roman" w:eastAsia="宋体" w:cs="Times New Roman"/>
          <w:b/>
          <w:bCs/>
          <w:sz w:val="22"/>
          <w:szCs w:val="24"/>
        </w:rPr>
        <w:t>蜂巢结构</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87"/>
        <w:gridCol w:w="7087"/>
      </w:tblGrid>
      <w:tr w14:paraId="085BF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2"/>
          </w:tcPr>
          <w:p w14:paraId="24465822">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 xml:space="preserve">Describe the </w:t>
            </w:r>
            <w:r>
              <w:rPr>
                <w:rFonts w:ascii="Times New Roman" w:hAnsi="Times New Roman" w:eastAsia="宋体" w:cs="Times New Roman"/>
                <w:sz w:val="22"/>
                <w:szCs w:val="24"/>
              </w:rPr>
              <w:t>nature</w:t>
            </w:r>
            <w:r>
              <w:rPr>
                <w:rFonts w:hint="eastAsia" w:ascii="Times New Roman" w:hAnsi="Times New Roman" w:eastAsia="宋体" w:cs="Times New Roman"/>
                <w:sz w:val="22"/>
                <w:szCs w:val="24"/>
              </w:rPr>
              <w:t xml:space="preserve"> of the materials used in </w:t>
            </w:r>
            <w:r>
              <w:rPr>
                <w:rFonts w:ascii="Times New Roman" w:hAnsi="Times New Roman" w:eastAsia="宋体" w:cs="Times New Roman"/>
                <w:sz w:val="22"/>
                <w:szCs w:val="24"/>
              </w:rPr>
              <w:t>construction</w:t>
            </w:r>
            <w:r>
              <w:rPr>
                <w:rFonts w:hint="eastAsia" w:ascii="Times New Roman" w:hAnsi="Times New Roman" w:eastAsia="宋体" w:cs="Times New Roman"/>
                <w:sz w:val="22"/>
                <w:szCs w:val="24"/>
              </w:rPr>
              <w:t xml:space="preserve"> of the hives:</w:t>
            </w:r>
          </w:p>
          <w:p w14:paraId="02766D2D">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描述建造蜂巢所用材料的性质：</w:t>
            </w:r>
          </w:p>
          <w:p w14:paraId="63DF4B63">
            <w:pPr>
              <w:snapToGrid w:val="0"/>
              <w:spacing w:line="360" w:lineRule="auto"/>
              <w:rPr>
                <w:rFonts w:hint="eastAsia" w:ascii="Times New Roman" w:hAnsi="Times New Roman" w:eastAsia="宋体" w:cs="Times New Roman"/>
                <w:sz w:val="22"/>
                <w:szCs w:val="24"/>
              </w:rPr>
            </w:pPr>
          </w:p>
        </w:tc>
      </w:tr>
      <w:tr w14:paraId="4CFBA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Pr>
          <w:p w14:paraId="10A95F4D">
            <w:pPr>
              <w:snapToGrid w:val="0"/>
              <w:spacing w:line="360" w:lineRule="auto"/>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Are exterior surfaces painted?</w:t>
            </w:r>
          </w:p>
          <w:p w14:paraId="0C6980D8">
            <w:pPr>
              <w:snapToGrid w:val="0"/>
              <w:spacing w:line="360" w:lineRule="auto"/>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外表面涂漆了吗？</w:t>
            </w:r>
          </w:p>
        </w:tc>
        <w:tc>
          <w:tcPr>
            <w:tcW w:w="2500" w:type="pct"/>
          </w:tcPr>
          <w:p w14:paraId="46808F06">
            <w:pPr>
              <w:snapToGrid w:val="0"/>
              <w:spacing w:line="360" w:lineRule="auto"/>
              <w:jc w:val="center"/>
              <w:rPr>
                <w:rFonts w:hint="eastAsia" w:ascii="Times New Roman" w:hAnsi="Times New Roman" w:eastAsia="宋体" w:cs="Times New Roman"/>
                <w:sz w:val="22"/>
                <w:szCs w:val="24"/>
              </w:rPr>
            </w:pPr>
            <w:sdt>
              <w:sdtPr>
                <w:rPr>
                  <w:rFonts w:ascii="Times New Roman" w:hAnsi="Times New Roman" w:eastAsia="宋体" w:cs="Times New Roman"/>
                  <w:b/>
                  <w:bCs/>
                  <w:sz w:val="22"/>
                  <w:shd w:val="clear" w:color="auto" w:fill="D9D9D9"/>
                </w:rPr>
                <w:id w:val="-190012583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Yes是</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89342797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No否</w:t>
            </w:r>
          </w:p>
        </w:tc>
      </w:tr>
      <w:tr w14:paraId="23527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Pr>
          <w:p w14:paraId="6D1FDBE8">
            <w:pPr>
              <w:snapToGrid w:val="0"/>
              <w:spacing w:line="360" w:lineRule="auto"/>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If yes, is the paint a non-lead base paint?</w:t>
            </w:r>
          </w:p>
          <w:p w14:paraId="0F9B5B58">
            <w:pPr>
              <w:snapToGrid w:val="0"/>
              <w:spacing w:line="360" w:lineRule="auto"/>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如果是，底漆是否为无铅底漆？</w:t>
            </w:r>
          </w:p>
        </w:tc>
        <w:tc>
          <w:tcPr>
            <w:tcW w:w="2500" w:type="pct"/>
          </w:tcPr>
          <w:p w14:paraId="560BF212">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62628206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Yes是</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170038719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No否</w:t>
            </w:r>
          </w:p>
        </w:tc>
      </w:tr>
      <w:tr w14:paraId="02B40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Pr>
          <w:p w14:paraId="36613970">
            <w:pPr>
              <w:snapToGrid w:val="0"/>
              <w:spacing w:line="360" w:lineRule="auto"/>
              <w:rPr>
                <w:rFonts w:hint="eastAsia" w:ascii="Times New Roman" w:hAnsi="Times New Roman" w:eastAsia="宋体" w:cs="Times New Roman"/>
                <w:sz w:val="22"/>
                <w:szCs w:val="24"/>
              </w:rPr>
            </w:pPr>
            <w:bookmarkStart w:id="19" w:name="OLE_LINK17"/>
            <w:r>
              <w:rPr>
                <w:rFonts w:hint="eastAsia" w:ascii="Times New Roman" w:hAnsi="Times New Roman" w:eastAsia="宋体" w:cs="Times New Roman"/>
                <w:sz w:val="22"/>
                <w:szCs w:val="24"/>
              </w:rPr>
              <w:t>Is plastic foundation used?</w:t>
            </w:r>
          </w:p>
          <w:bookmarkEnd w:id="19"/>
          <w:p w14:paraId="182E579F">
            <w:pPr>
              <w:snapToGrid w:val="0"/>
              <w:spacing w:line="360" w:lineRule="auto"/>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是否使用塑料地基？</w:t>
            </w:r>
          </w:p>
        </w:tc>
        <w:tc>
          <w:tcPr>
            <w:tcW w:w="2500" w:type="pct"/>
          </w:tcPr>
          <w:p w14:paraId="44E43AE4">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808599778"/>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Yes是</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2002537930"/>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No否</w:t>
            </w:r>
          </w:p>
        </w:tc>
      </w:tr>
      <w:tr w14:paraId="61473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2"/>
          </w:tcPr>
          <w:p w14:paraId="28104A88">
            <w:pPr>
              <w:snapToGrid w:val="0"/>
              <w:spacing w:line="360" w:lineRule="auto"/>
              <w:jc w:val="left"/>
              <w:rPr>
                <w:rFonts w:ascii="Times New Roman" w:hAnsi="Times New Roman" w:eastAsia="宋体" w:cs="Times New Roman"/>
                <w:sz w:val="22"/>
                <w:szCs w:val="24"/>
              </w:rPr>
            </w:pPr>
            <w:r>
              <w:rPr>
                <w:rFonts w:hint="eastAsia" w:ascii="Times New Roman" w:hAnsi="Times New Roman" w:eastAsia="宋体" w:cs="Times New Roman"/>
                <w:sz w:val="22"/>
                <w:szCs w:val="24"/>
              </w:rPr>
              <w:t>If yes, what practices are in place to prevent contact with the plastic?</w:t>
            </w:r>
          </w:p>
          <w:p w14:paraId="2B1B2CD0">
            <w:pPr>
              <w:snapToGrid w:val="0"/>
              <w:spacing w:line="360" w:lineRule="auto"/>
              <w:jc w:val="left"/>
              <w:rPr>
                <w:rFonts w:ascii="Times New Roman" w:hAnsi="Times New Roman" w:eastAsia="宋体" w:cs="Times New Roman"/>
                <w:sz w:val="22"/>
                <w:szCs w:val="24"/>
              </w:rPr>
            </w:pPr>
            <w:r>
              <w:rPr>
                <w:rFonts w:hint="eastAsia" w:ascii="Times New Roman" w:hAnsi="Times New Roman" w:eastAsia="宋体" w:cs="Times New Roman"/>
                <w:sz w:val="22"/>
                <w:szCs w:val="24"/>
              </w:rPr>
              <w:t>如果是，有什么措施防止接触塑料？</w:t>
            </w:r>
          </w:p>
          <w:p w14:paraId="0A7262DC">
            <w:pPr>
              <w:snapToGrid w:val="0"/>
              <w:spacing w:line="360" w:lineRule="auto"/>
              <w:jc w:val="left"/>
              <w:rPr>
                <w:rFonts w:ascii="Times New Roman" w:hAnsi="Times New Roman" w:eastAsia="宋体" w:cs="Times New Roman"/>
                <w:b/>
                <w:bCs/>
                <w:sz w:val="22"/>
                <w:shd w:val="clear" w:color="auto" w:fill="D9D9D9"/>
              </w:rPr>
            </w:pPr>
          </w:p>
        </w:tc>
      </w:tr>
      <w:tr w14:paraId="20F16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2"/>
          </w:tcPr>
          <w:p w14:paraId="305D9118">
            <w:pPr>
              <w:snapToGrid w:val="0"/>
              <w:spacing w:line="360" w:lineRule="auto"/>
              <w:jc w:val="left"/>
              <w:rPr>
                <w:rFonts w:ascii="Times New Roman" w:hAnsi="Times New Roman" w:eastAsia="宋体" w:cs="Times New Roman"/>
                <w:sz w:val="22"/>
                <w:szCs w:val="24"/>
              </w:rPr>
            </w:pPr>
            <w:r>
              <w:rPr>
                <w:rFonts w:hint="eastAsia" w:ascii="Times New Roman" w:hAnsi="Times New Roman" w:eastAsia="宋体" w:cs="Times New Roman"/>
                <w:sz w:val="22"/>
                <w:szCs w:val="24"/>
              </w:rPr>
              <w:t>What is the source of beeswax?</w:t>
            </w:r>
          </w:p>
          <w:p w14:paraId="482E9CB6">
            <w:pPr>
              <w:snapToGrid w:val="0"/>
              <w:spacing w:line="360" w:lineRule="auto"/>
              <w:jc w:val="left"/>
              <w:rPr>
                <w:rFonts w:ascii="Times New Roman" w:hAnsi="Times New Roman" w:eastAsia="宋体" w:cs="Times New Roman"/>
                <w:sz w:val="22"/>
                <w:szCs w:val="24"/>
              </w:rPr>
            </w:pPr>
            <w:r>
              <w:rPr>
                <w:rFonts w:hint="eastAsia" w:ascii="Times New Roman" w:hAnsi="Times New Roman" w:eastAsia="宋体" w:cs="Times New Roman"/>
                <w:sz w:val="22"/>
                <w:szCs w:val="24"/>
              </w:rPr>
              <w:t>蜂蜡的来源是什么？</w:t>
            </w:r>
          </w:p>
          <w:p w14:paraId="53092586">
            <w:pPr>
              <w:snapToGrid w:val="0"/>
              <w:spacing w:line="360" w:lineRule="auto"/>
              <w:jc w:val="left"/>
              <w:rPr>
                <w:rFonts w:hint="eastAsia" w:ascii="Times New Roman" w:hAnsi="Times New Roman" w:eastAsia="宋体" w:cs="Times New Roman"/>
                <w:sz w:val="22"/>
                <w:szCs w:val="24"/>
              </w:rPr>
            </w:pPr>
          </w:p>
        </w:tc>
      </w:tr>
    </w:tbl>
    <w:p w14:paraId="7E32EBAB">
      <w:pPr>
        <w:snapToGrid w:val="0"/>
        <w:spacing w:line="360" w:lineRule="auto"/>
        <w:rPr>
          <w:rFonts w:hint="eastAsia" w:ascii="Times New Roman" w:hAnsi="Times New Roman" w:eastAsia="宋体" w:cs="Times New Roman"/>
          <w:b/>
          <w:bCs/>
          <w:sz w:val="22"/>
          <w:szCs w:val="24"/>
        </w:rPr>
      </w:pPr>
    </w:p>
    <w:p w14:paraId="6BB6FE07">
      <w:pPr>
        <w:snapToGrid w:val="0"/>
        <w:spacing w:line="360" w:lineRule="auto"/>
        <w:rPr>
          <w:rFonts w:hint="eastAsia" w:ascii="Times New Roman" w:hAnsi="Times New Roman" w:eastAsia="宋体" w:cs="Times New Roman"/>
          <w:b/>
          <w:bCs/>
          <w:sz w:val="22"/>
          <w:szCs w:val="24"/>
        </w:rPr>
      </w:pPr>
      <w:r>
        <w:rPr>
          <w:rFonts w:hint="eastAsia" w:ascii="Times New Roman" w:hAnsi="Times New Roman" w:eastAsia="宋体" w:cs="Times New Roman"/>
          <w:b/>
          <w:bCs/>
          <w:sz w:val="22"/>
          <w:szCs w:val="24"/>
        </w:rPr>
        <w:t>5. Feeding</w:t>
      </w:r>
    </w:p>
    <w:p w14:paraId="663C3E5D">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5.</w:t>
      </w:r>
      <w:r>
        <w:rPr>
          <w:rFonts w:hint="eastAsia"/>
        </w:rPr>
        <w:t xml:space="preserve"> </w:t>
      </w:r>
      <w:r>
        <w:rPr>
          <w:rFonts w:hint="eastAsia" w:ascii="Times New Roman" w:hAnsi="Times New Roman" w:eastAsia="宋体" w:cs="Times New Roman"/>
          <w:b/>
          <w:bCs/>
          <w:sz w:val="22"/>
          <w:szCs w:val="24"/>
        </w:rPr>
        <w:t>饲喂</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87"/>
        <w:gridCol w:w="7087"/>
      </w:tblGrid>
      <w:tr w14:paraId="74A63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2"/>
          </w:tcPr>
          <w:p w14:paraId="30315E50">
            <w:pPr>
              <w:snapToGrid w:val="0"/>
              <w:spacing w:line="360" w:lineRule="auto"/>
              <w:rPr>
                <w:rFonts w:hint="eastAsia" w:ascii="Times New Roman" w:hAnsi="Times New Roman" w:eastAsia="宋体" w:cs="Times New Roman"/>
                <w:sz w:val="22"/>
                <w:szCs w:val="24"/>
              </w:rPr>
            </w:pPr>
            <w:bookmarkStart w:id="20" w:name="OLE_LINK18"/>
            <w:r>
              <w:rPr>
                <w:rFonts w:hint="eastAsia" w:ascii="Times New Roman" w:hAnsi="Times New Roman" w:eastAsia="宋体" w:cs="Times New Roman"/>
                <w:sz w:val="22"/>
                <w:szCs w:val="24"/>
              </w:rPr>
              <w:t>Identify the water source for the hive:</w:t>
            </w:r>
          </w:p>
          <w:bookmarkEnd w:id="20"/>
          <w:p w14:paraId="70FBE572">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确定蜂巢的水源：</w:t>
            </w:r>
          </w:p>
          <w:p w14:paraId="0A9E4413">
            <w:pPr>
              <w:snapToGrid w:val="0"/>
              <w:spacing w:line="360" w:lineRule="auto"/>
              <w:rPr>
                <w:rFonts w:hint="eastAsia" w:ascii="Times New Roman" w:hAnsi="Times New Roman" w:eastAsia="宋体" w:cs="Times New Roman"/>
                <w:sz w:val="22"/>
                <w:szCs w:val="24"/>
              </w:rPr>
            </w:pPr>
          </w:p>
        </w:tc>
      </w:tr>
      <w:tr w14:paraId="742F5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Pr>
          <w:p w14:paraId="26C77485">
            <w:pPr>
              <w:snapToGrid w:val="0"/>
              <w:spacing w:line="360" w:lineRule="auto"/>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Is there any supplemental feeding of the colonies?</w:t>
            </w:r>
          </w:p>
          <w:p w14:paraId="4CCDCFAF">
            <w:pPr>
              <w:snapToGrid w:val="0"/>
              <w:spacing w:line="360" w:lineRule="auto"/>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蜂群有补充饲喂吗？</w:t>
            </w:r>
          </w:p>
        </w:tc>
        <w:tc>
          <w:tcPr>
            <w:tcW w:w="2500" w:type="pct"/>
          </w:tcPr>
          <w:p w14:paraId="0EA53D5A">
            <w:pPr>
              <w:snapToGrid w:val="0"/>
              <w:spacing w:line="360" w:lineRule="auto"/>
              <w:jc w:val="center"/>
              <w:rPr>
                <w:rFonts w:hint="eastAsia" w:ascii="Times New Roman" w:hAnsi="Times New Roman" w:eastAsia="宋体" w:cs="Times New Roman"/>
                <w:sz w:val="22"/>
                <w:szCs w:val="24"/>
              </w:rPr>
            </w:pPr>
            <w:sdt>
              <w:sdtPr>
                <w:rPr>
                  <w:rFonts w:ascii="Times New Roman" w:hAnsi="Times New Roman" w:eastAsia="宋体" w:cs="Times New Roman"/>
                  <w:b/>
                  <w:bCs/>
                  <w:sz w:val="22"/>
                  <w:shd w:val="clear" w:color="auto" w:fill="D9D9D9"/>
                </w:rPr>
                <w:id w:val="1432393711"/>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Yes是</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29896009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No否</w:t>
            </w:r>
          </w:p>
        </w:tc>
      </w:tr>
      <w:tr w14:paraId="6FF80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2"/>
          </w:tcPr>
          <w:p w14:paraId="0CA6D7B3">
            <w:pPr>
              <w:snapToGrid w:val="0"/>
              <w:spacing w:line="360" w:lineRule="auto"/>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If yes, document the reasons for supplemental feeding, the time frames in which the feeding will occur and the nature and quantities of the food provided</w:t>
            </w:r>
          </w:p>
          <w:p w14:paraId="77AD9DD4">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如果是，请记录补充饲喂的原因，饲喂的时间框架以及所提供食物的性质和数量</w:t>
            </w:r>
          </w:p>
          <w:p w14:paraId="43BACA84">
            <w:pPr>
              <w:snapToGrid w:val="0"/>
              <w:spacing w:line="360" w:lineRule="auto"/>
              <w:jc w:val="left"/>
              <w:rPr>
                <w:rFonts w:ascii="Times New Roman" w:hAnsi="Times New Roman" w:eastAsia="宋体" w:cs="Times New Roman"/>
                <w:b/>
                <w:bCs/>
                <w:sz w:val="22"/>
                <w:shd w:val="clear" w:color="auto" w:fill="D9D9D9"/>
              </w:rPr>
            </w:pPr>
          </w:p>
        </w:tc>
      </w:tr>
      <w:tr w14:paraId="4CF09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Pr>
          <w:p w14:paraId="15A61623">
            <w:pPr>
              <w:snapToGrid w:val="0"/>
              <w:spacing w:line="360" w:lineRule="auto"/>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Do information, about the hives where it is used feeding, entered in the register of the apiary?</w:t>
            </w:r>
          </w:p>
          <w:p w14:paraId="72126E63">
            <w:pPr>
              <w:snapToGrid w:val="0"/>
              <w:spacing w:line="360" w:lineRule="auto"/>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关于已经进行补充饲喂的蜂箱的信息是否已在养蜂场的登记册中登记？</w:t>
            </w:r>
          </w:p>
        </w:tc>
        <w:tc>
          <w:tcPr>
            <w:tcW w:w="2500" w:type="pct"/>
          </w:tcPr>
          <w:p w14:paraId="3FA235A3">
            <w:pPr>
              <w:snapToGrid w:val="0"/>
              <w:spacing w:line="360" w:lineRule="auto"/>
              <w:jc w:val="center"/>
              <w:rPr>
                <w:rFonts w:hint="eastAsia" w:ascii="Times New Roman" w:hAnsi="Times New Roman" w:eastAsia="宋体" w:cs="Times New Roman"/>
                <w:sz w:val="22"/>
                <w:szCs w:val="24"/>
              </w:rPr>
            </w:pPr>
            <w:sdt>
              <w:sdtPr>
                <w:rPr>
                  <w:rFonts w:ascii="Times New Roman" w:hAnsi="Times New Roman" w:eastAsia="宋体" w:cs="Times New Roman"/>
                  <w:b/>
                  <w:bCs/>
                  <w:sz w:val="22"/>
                  <w:shd w:val="clear" w:color="auto" w:fill="D9D9D9"/>
                </w:rPr>
                <w:id w:val="10107919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Yes是</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981194274"/>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No否</w:t>
            </w:r>
          </w:p>
        </w:tc>
      </w:tr>
    </w:tbl>
    <w:p w14:paraId="56A6D340">
      <w:pPr>
        <w:snapToGrid w:val="0"/>
        <w:spacing w:line="360" w:lineRule="auto"/>
        <w:rPr>
          <w:rFonts w:ascii="Times New Roman" w:hAnsi="Times New Roman" w:eastAsia="宋体" w:cs="Times New Roman"/>
          <w:b/>
          <w:bCs/>
          <w:sz w:val="22"/>
          <w:szCs w:val="24"/>
        </w:rPr>
      </w:pPr>
    </w:p>
    <w:p w14:paraId="2EB33DC1">
      <w:pPr>
        <w:snapToGrid w:val="0"/>
        <w:spacing w:line="360" w:lineRule="auto"/>
        <w:rPr>
          <w:rFonts w:hint="eastAsia" w:ascii="Times New Roman" w:hAnsi="Times New Roman" w:eastAsia="宋体" w:cs="Times New Roman"/>
          <w:b/>
          <w:bCs/>
          <w:sz w:val="22"/>
          <w:szCs w:val="24"/>
        </w:rPr>
      </w:pPr>
      <w:bookmarkStart w:id="21" w:name="OLE_LINK33"/>
      <w:r>
        <w:rPr>
          <w:rFonts w:hint="eastAsia" w:ascii="Times New Roman" w:hAnsi="Times New Roman" w:eastAsia="宋体" w:cs="Times New Roman"/>
          <w:b/>
          <w:bCs/>
          <w:sz w:val="22"/>
          <w:szCs w:val="24"/>
        </w:rPr>
        <w:t xml:space="preserve">6. </w:t>
      </w:r>
      <w:bookmarkStart w:id="22" w:name="OLE_LINK19"/>
      <w:r>
        <w:rPr>
          <w:rFonts w:hint="eastAsia" w:ascii="Times New Roman" w:hAnsi="Times New Roman" w:eastAsia="宋体" w:cs="Times New Roman"/>
          <w:b/>
          <w:bCs/>
          <w:sz w:val="22"/>
          <w:szCs w:val="24"/>
        </w:rPr>
        <w:t>Colony Management</w:t>
      </w:r>
      <w:bookmarkEnd w:id="22"/>
    </w:p>
    <w:p w14:paraId="2D54DEEB">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6.</w:t>
      </w:r>
      <w:r>
        <w:rPr>
          <w:rFonts w:hint="eastAsia"/>
        </w:rPr>
        <w:t xml:space="preserve"> </w:t>
      </w:r>
      <w:r>
        <w:rPr>
          <w:rFonts w:hint="eastAsia" w:ascii="Times New Roman" w:hAnsi="Times New Roman" w:eastAsia="宋体" w:cs="Times New Roman"/>
          <w:b/>
          <w:bCs/>
          <w:sz w:val="22"/>
          <w:szCs w:val="24"/>
        </w:rPr>
        <w:t>蜂群管理</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87"/>
        <w:gridCol w:w="7087"/>
      </w:tblGrid>
      <w:tr w14:paraId="450D5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Pr>
          <w:p w14:paraId="0CDA2EA9">
            <w:pPr>
              <w:snapToGrid w:val="0"/>
              <w:spacing w:line="360" w:lineRule="auto"/>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Are there any physical modifications to the bees (i.e., wing clipping of queens)?</w:t>
            </w:r>
          </w:p>
          <w:p w14:paraId="293CD0F4">
            <w:pPr>
              <w:snapToGrid w:val="0"/>
              <w:spacing w:line="360" w:lineRule="auto"/>
              <w:rPr>
                <w:rFonts w:hint="eastAsia" w:ascii="Times New Roman" w:hAnsi="Times New Roman" w:eastAsia="宋体" w:cs="Times New Roman"/>
                <w:sz w:val="22"/>
                <w:szCs w:val="24"/>
              </w:rPr>
            </w:pPr>
            <w:r>
              <w:rPr>
                <w:rFonts w:ascii="Times New Roman" w:hAnsi="Times New Roman" w:eastAsia="宋体" w:cs="Times New Roman"/>
                <w:sz w:val="22"/>
                <w:szCs w:val="24"/>
              </w:rPr>
              <w:t>是否对蜜蜂进行了任何物理改造（例如，剪掉蜂王的翅膀）？</w:t>
            </w:r>
          </w:p>
        </w:tc>
        <w:tc>
          <w:tcPr>
            <w:tcW w:w="2500" w:type="pct"/>
          </w:tcPr>
          <w:p w14:paraId="1D28E607">
            <w:pPr>
              <w:snapToGrid w:val="0"/>
              <w:spacing w:line="360" w:lineRule="auto"/>
              <w:jc w:val="center"/>
              <w:rPr>
                <w:rFonts w:hint="eastAsia" w:ascii="Times New Roman" w:hAnsi="Times New Roman" w:eastAsia="宋体" w:cs="Times New Roman"/>
                <w:sz w:val="22"/>
                <w:szCs w:val="24"/>
              </w:rPr>
            </w:pPr>
            <w:sdt>
              <w:sdtPr>
                <w:rPr>
                  <w:rFonts w:ascii="Times New Roman" w:hAnsi="Times New Roman" w:eastAsia="宋体" w:cs="Times New Roman"/>
                  <w:b/>
                  <w:bCs/>
                  <w:sz w:val="22"/>
                  <w:shd w:val="clear" w:color="auto" w:fill="D9D9D9"/>
                </w:rPr>
                <w:id w:val="139716011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Yes是</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37659696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No否</w:t>
            </w:r>
          </w:p>
        </w:tc>
      </w:tr>
      <w:tr w14:paraId="4490B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2"/>
          </w:tcPr>
          <w:p w14:paraId="3CCB2161">
            <w:pPr>
              <w:snapToGrid w:val="0"/>
              <w:spacing w:line="360" w:lineRule="auto"/>
              <w:jc w:val="left"/>
              <w:rPr>
                <w:rFonts w:ascii="Times New Roman" w:hAnsi="Times New Roman" w:eastAsia="宋体" w:cs="Times New Roman"/>
                <w:sz w:val="22"/>
                <w:szCs w:val="24"/>
              </w:rPr>
            </w:pPr>
            <w:r>
              <w:rPr>
                <w:rFonts w:hint="eastAsia" w:ascii="Times New Roman" w:hAnsi="Times New Roman" w:eastAsia="宋体" w:cs="Times New Roman"/>
                <w:sz w:val="22"/>
                <w:szCs w:val="24"/>
              </w:rPr>
              <w:t>Describe methods used to remove bees from the hives</w:t>
            </w:r>
          </w:p>
          <w:p w14:paraId="0DC84AD9">
            <w:pPr>
              <w:snapToGrid w:val="0"/>
              <w:spacing w:line="360" w:lineRule="auto"/>
              <w:jc w:val="left"/>
              <w:rPr>
                <w:rFonts w:ascii="Times New Roman" w:hAnsi="Times New Roman" w:eastAsia="宋体" w:cs="Times New Roman"/>
                <w:sz w:val="22"/>
                <w:szCs w:val="24"/>
              </w:rPr>
            </w:pPr>
            <w:r>
              <w:rPr>
                <w:rFonts w:hint="eastAsia" w:ascii="Times New Roman" w:hAnsi="Times New Roman" w:eastAsia="宋体" w:cs="Times New Roman"/>
                <w:sz w:val="22"/>
                <w:szCs w:val="24"/>
              </w:rPr>
              <w:t>描述将蜜蜂从蜂巢中取出的方法</w:t>
            </w:r>
          </w:p>
          <w:p w14:paraId="17EDD80C">
            <w:pPr>
              <w:snapToGrid w:val="0"/>
              <w:spacing w:line="360" w:lineRule="auto"/>
              <w:jc w:val="left"/>
              <w:rPr>
                <w:rFonts w:ascii="Times New Roman" w:hAnsi="Times New Roman" w:eastAsia="宋体" w:cs="Times New Roman"/>
                <w:sz w:val="22"/>
                <w:szCs w:val="24"/>
              </w:rPr>
            </w:pPr>
          </w:p>
          <w:p w14:paraId="55089032">
            <w:pPr>
              <w:snapToGrid w:val="0"/>
              <w:spacing w:line="360" w:lineRule="auto"/>
              <w:jc w:val="left"/>
              <w:rPr>
                <w:rFonts w:hint="eastAsia" w:ascii="Times New Roman" w:hAnsi="Times New Roman" w:eastAsia="宋体" w:cs="Times New Roman"/>
                <w:sz w:val="22"/>
                <w:szCs w:val="24"/>
              </w:rPr>
            </w:pPr>
          </w:p>
        </w:tc>
      </w:tr>
      <w:bookmarkEnd w:id="21"/>
      <w:tr w14:paraId="31BCF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Pr>
          <w:p w14:paraId="1A4B3A6A">
            <w:pPr>
              <w:snapToGrid w:val="0"/>
              <w:spacing w:line="360" w:lineRule="auto"/>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Are smokers used in bee management?</w:t>
            </w:r>
          </w:p>
          <w:p w14:paraId="33447322">
            <w:pPr>
              <w:snapToGrid w:val="0"/>
              <w:spacing w:line="360" w:lineRule="auto"/>
              <w:rPr>
                <w:rFonts w:hint="eastAsia" w:ascii="Times New Roman" w:hAnsi="Times New Roman" w:eastAsia="宋体" w:cs="Times New Roman"/>
                <w:sz w:val="22"/>
                <w:szCs w:val="24"/>
              </w:rPr>
            </w:pPr>
            <w:r>
              <w:rPr>
                <w:rFonts w:ascii="Times New Roman" w:hAnsi="Times New Roman" w:eastAsia="宋体" w:cs="Times New Roman"/>
                <w:sz w:val="22"/>
                <w:szCs w:val="24"/>
              </w:rPr>
              <w:t>吸烟者被</w:t>
            </w:r>
            <w:r>
              <w:rPr>
                <w:rFonts w:hint="eastAsia" w:ascii="Times New Roman" w:hAnsi="Times New Roman" w:eastAsia="宋体" w:cs="Times New Roman"/>
                <w:sz w:val="22"/>
                <w:szCs w:val="24"/>
              </w:rPr>
              <w:t>委派进行</w:t>
            </w:r>
            <w:r>
              <w:rPr>
                <w:rFonts w:ascii="Times New Roman" w:hAnsi="Times New Roman" w:eastAsia="宋体" w:cs="Times New Roman"/>
                <w:sz w:val="22"/>
                <w:szCs w:val="24"/>
              </w:rPr>
              <w:t>蜜蜂管理吗？</w:t>
            </w:r>
          </w:p>
        </w:tc>
        <w:tc>
          <w:tcPr>
            <w:tcW w:w="2500" w:type="pct"/>
          </w:tcPr>
          <w:p w14:paraId="6401BD03">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796904903"/>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Yes是</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1177037566"/>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No否</w:t>
            </w:r>
          </w:p>
        </w:tc>
      </w:tr>
      <w:tr w14:paraId="7C100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2"/>
          </w:tcPr>
          <w:p w14:paraId="36540213">
            <w:pPr>
              <w:snapToGrid w:val="0"/>
              <w:spacing w:line="360" w:lineRule="auto"/>
              <w:rPr>
                <w:rFonts w:ascii="Times New Roman" w:hAnsi="Times New Roman" w:eastAsia="宋体" w:cs="Times New Roman"/>
                <w:sz w:val="22"/>
                <w:szCs w:val="24"/>
              </w:rPr>
            </w:pPr>
            <w:bookmarkStart w:id="23" w:name="OLE_LINK20"/>
            <w:r>
              <w:rPr>
                <w:rFonts w:hint="eastAsia" w:ascii="Times New Roman" w:hAnsi="Times New Roman" w:eastAsia="宋体" w:cs="Times New Roman"/>
                <w:sz w:val="22"/>
                <w:szCs w:val="24"/>
              </w:rPr>
              <w:t>If yes, what is the nature of the fuel used in the smokers?</w:t>
            </w:r>
          </w:p>
          <w:bookmarkEnd w:id="23"/>
          <w:p w14:paraId="35EC8A93">
            <w:pPr>
              <w:snapToGrid w:val="0"/>
              <w:spacing w:line="360" w:lineRule="auto"/>
              <w:rPr>
                <w:rFonts w:ascii="Times New Roman" w:hAnsi="Times New Roman" w:eastAsia="宋体" w:cs="Times New Roman"/>
                <w:sz w:val="22"/>
                <w:szCs w:val="24"/>
              </w:rPr>
            </w:pPr>
            <w:r>
              <w:rPr>
                <w:rFonts w:ascii="Times New Roman" w:hAnsi="Times New Roman" w:eastAsia="宋体" w:cs="Times New Roman"/>
                <w:sz w:val="22"/>
                <w:szCs w:val="24"/>
              </w:rPr>
              <w:t>如果是，吸烟者使用的燃料是什么性质的？</w:t>
            </w:r>
          </w:p>
          <w:p w14:paraId="7B8A19E3">
            <w:pPr>
              <w:snapToGrid w:val="0"/>
              <w:spacing w:line="360" w:lineRule="auto"/>
              <w:jc w:val="center"/>
              <w:rPr>
                <w:rFonts w:ascii="Times New Roman" w:hAnsi="Times New Roman" w:eastAsia="宋体" w:cs="Times New Roman"/>
                <w:b/>
                <w:bCs/>
                <w:sz w:val="22"/>
                <w:shd w:val="clear" w:color="auto" w:fill="D9D9D9"/>
              </w:rPr>
            </w:pPr>
          </w:p>
        </w:tc>
      </w:tr>
      <w:tr w14:paraId="21B34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2"/>
          </w:tcPr>
          <w:p w14:paraId="457390B6">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Describe procedures in place to document all activities related to removal of the honey supers and transport to extraction</w:t>
            </w:r>
          </w:p>
          <w:p w14:paraId="0A0BE871">
            <w:pPr>
              <w:snapToGrid w:val="0"/>
              <w:spacing w:line="360" w:lineRule="auto"/>
              <w:rPr>
                <w:rFonts w:ascii="Times New Roman" w:hAnsi="Times New Roman" w:eastAsia="宋体" w:cs="Times New Roman"/>
                <w:sz w:val="22"/>
                <w:szCs w:val="24"/>
              </w:rPr>
            </w:pPr>
            <w:r>
              <w:rPr>
                <w:rFonts w:ascii="Times New Roman" w:hAnsi="Times New Roman" w:eastAsia="宋体" w:cs="Times New Roman"/>
                <w:sz w:val="22"/>
                <w:szCs w:val="24"/>
              </w:rPr>
              <w:t>描述已制定的程序，以记录所有与蜂蜜继箱的</w:t>
            </w:r>
            <w:r>
              <w:rPr>
                <w:rFonts w:hint="eastAsia" w:ascii="Times New Roman" w:hAnsi="Times New Roman" w:eastAsia="宋体" w:cs="Times New Roman"/>
                <w:sz w:val="22"/>
                <w:szCs w:val="24"/>
              </w:rPr>
              <w:t>移除</w:t>
            </w:r>
            <w:r>
              <w:rPr>
                <w:rFonts w:ascii="Times New Roman" w:hAnsi="Times New Roman" w:eastAsia="宋体" w:cs="Times New Roman"/>
                <w:sz w:val="22"/>
                <w:szCs w:val="24"/>
              </w:rPr>
              <w:t>和运输到提取相关的活动。</w:t>
            </w:r>
          </w:p>
          <w:p w14:paraId="7DF7ACF6">
            <w:pPr>
              <w:snapToGrid w:val="0"/>
              <w:spacing w:line="360" w:lineRule="auto"/>
              <w:rPr>
                <w:rFonts w:hint="eastAsia" w:ascii="Times New Roman" w:hAnsi="Times New Roman" w:eastAsia="宋体" w:cs="Times New Roman"/>
                <w:sz w:val="22"/>
                <w:szCs w:val="24"/>
              </w:rPr>
            </w:pPr>
          </w:p>
        </w:tc>
      </w:tr>
      <w:tr w14:paraId="2831D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Pr>
          <w:p w14:paraId="7BFD4E2C">
            <w:pPr>
              <w:snapToGrid w:val="0"/>
              <w:spacing w:line="360" w:lineRule="auto"/>
              <w:rPr>
                <w:rFonts w:ascii="Times New Roman" w:hAnsi="Times New Roman" w:eastAsia="宋体" w:cs="Times New Roman"/>
                <w:sz w:val="22"/>
                <w:szCs w:val="24"/>
              </w:rPr>
            </w:pPr>
            <w:bookmarkStart w:id="24" w:name="_Hlk182228428"/>
            <w:r>
              <w:rPr>
                <w:rFonts w:hint="eastAsia" w:ascii="Times New Roman" w:hAnsi="Times New Roman" w:eastAsia="宋体" w:cs="Times New Roman"/>
                <w:sz w:val="22"/>
                <w:szCs w:val="24"/>
              </w:rPr>
              <w:t>Do information about the removals of the supers and the honey extraction operations entered in the register of the apiary?</w:t>
            </w:r>
          </w:p>
          <w:p w14:paraId="2DA27217">
            <w:pPr>
              <w:snapToGrid w:val="0"/>
              <w:spacing w:line="360" w:lineRule="auto"/>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关于</w:t>
            </w:r>
            <w:r>
              <w:rPr>
                <w:rFonts w:ascii="Times New Roman" w:hAnsi="Times New Roman" w:eastAsia="宋体" w:cs="Times New Roman"/>
                <w:sz w:val="22"/>
                <w:szCs w:val="24"/>
              </w:rPr>
              <w:t>蜂蜜继箱的</w:t>
            </w:r>
            <w:r>
              <w:rPr>
                <w:rFonts w:hint="eastAsia" w:ascii="Times New Roman" w:hAnsi="Times New Roman" w:eastAsia="宋体" w:cs="Times New Roman"/>
                <w:sz w:val="22"/>
                <w:szCs w:val="24"/>
              </w:rPr>
              <w:t>移除和蜂蜜提取操作的信息是否在养蜂场的登记册中登记？</w:t>
            </w:r>
          </w:p>
        </w:tc>
        <w:tc>
          <w:tcPr>
            <w:tcW w:w="2500" w:type="pct"/>
          </w:tcPr>
          <w:p w14:paraId="4BFF9CDE">
            <w:pPr>
              <w:snapToGrid w:val="0"/>
              <w:spacing w:line="360" w:lineRule="auto"/>
              <w:jc w:val="center"/>
              <w:rPr>
                <w:rFonts w:ascii="Times New Roman" w:hAnsi="Times New Roman" w:eastAsia="宋体" w:cs="Times New Roman"/>
                <w:b/>
                <w:bCs/>
                <w:sz w:val="22"/>
                <w:shd w:val="clear" w:color="auto" w:fill="D9D9D9"/>
              </w:rPr>
            </w:pPr>
            <w:sdt>
              <w:sdtPr>
                <w:rPr>
                  <w:rFonts w:ascii="Times New Roman" w:hAnsi="Times New Roman" w:eastAsia="宋体" w:cs="Times New Roman"/>
                  <w:b/>
                  <w:bCs/>
                  <w:sz w:val="22"/>
                  <w:shd w:val="clear" w:color="auto" w:fill="D9D9D9"/>
                </w:rPr>
                <w:id w:val="1518041952"/>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Yes是</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209481372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No否</w:t>
            </w:r>
          </w:p>
        </w:tc>
      </w:tr>
      <w:bookmarkEnd w:id="24"/>
      <w:tr w14:paraId="21503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2"/>
          </w:tcPr>
          <w:p w14:paraId="1EBC4B11">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If yes, give an example of a register:</w:t>
            </w:r>
          </w:p>
          <w:p w14:paraId="044D157E">
            <w:pPr>
              <w:snapToGrid w:val="0"/>
              <w:spacing w:line="360" w:lineRule="auto"/>
              <w:rPr>
                <w:rFonts w:ascii="Times New Roman" w:hAnsi="Times New Roman" w:eastAsia="宋体" w:cs="Times New Roman"/>
                <w:sz w:val="22"/>
                <w:szCs w:val="24"/>
              </w:rPr>
            </w:pPr>
            <w:r>
              <w:rPr>
                <w:rFonts w:ascii="Times New Roman" w:hAnsi="Times New Roman" w:eastAsia="宋体" w:cs="Times New Roman"/>
                <w:sz w:val="22"/>
                <w:szCs w:val="24"/>
              </w:rPr>
              <w:t>如果是，请举一个注册表的例子:</w:t>
            </w:r>
          </w:p>
          <w:p w14:paraId="61BCC14B">
            <w:pPr>
              <w:snapToGrid w:val="0"/>
              <w:spacing w:line="360" w:lineRule="auto"/>
              <w:rPr>
                <w:rFonts w:hint="eastAsia" w:ascii="Times New Roman" w:hAnsi="Times New Roman" w:eastAsia="宋体" w:cs="Times New Roman"/>
                <w:sz w:val="22"/>
                <w:szCs w:val="24"/>
              </w:rPr>
            </w:pPr>
          </w:p>
        </w:tc>
      </w:tr>
      <w:tr w14:paraId="304E2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Pr>
          <w:p w14:paraId="322568BA">
            <w:pPr>
              <w:snapToGrid w:val="0"/>
              <w:spacing w:line="360" w:lineRule="auto"/>
              <w:rPr>
                <w:rFonts w:ascii="Times New Roman" w:hAnsi="Times New Roman" w:eastAsia="宋体" w:cs="Times New Roman"/>
                <w:sz w:val="22"/>
                <w:szCs w:val="24"/>
              </w:rPr>
            </w:pPr>
            <w:bookmarkStart w:id="25" w:name="OLE_LINK23"/>
            <w:bookmarkStart w:id="26" w:name="_Hlk182229516"/>
            <w:r>
              <w:rPr>
                <w:rFonts w:hint="eastAsia" w:ascii="Times New Roman" w:hAnsi="Times New Roman" w:eastAsia="宋体" w:cs="Times New Roman"/>
                <w:sz w:val="22"/>
                <w:szCs w:val="24"/>
              </w:rPr>
              <w:t>Is the equipment used proprietary?</w:t>
            </w:r>
          </w:p>
          <w:bookmarkEnd w:id="25"/>
          <w:p w14:paraId="58482123">
            <w:pPr>
              <w:snapToGrid w:val="0"/>
              <w:spacing w:line="360" w:lineRule="auto"/>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使用的设备是专有的吗？</w:t>
            </w:r>
          </w:p>
        </w:tc>
        <w:tc>
          <w:tcPr>
            <w:tcW w:w="2500" w:type="pct"/>
          </w:tcPr>
          <w:p w14:paraId="1A2FA15D">
            <w:pPr>
              <w:snapToGrid w:val="0"/>
              <w:spacing w:line="360" w:lineRule="auto"/>
              <w:jc w:val="center"/>
              <w:rPr>
                <w:rFonts w:hint="eastAsia" w:ascii="Times New Roman" w:hAnsi="Times New Roman" w:eastAsia="宋体" w:cs="Times New Roman"/>
                <w:sz w:val="22"/>
                <w:szCs w:val="24"/>
              </w:rPr>
            </w:pPr>
            <w:sdt>
              <w:sdtPr>
                <w:rPr>
                  <w:rFonts w:ascii="Times New Roman" w:hAnsi="Times New Roman" w:eastAsia="宋体" w:cs="Times New Roman"/>
                  <w:b/>
                  <w:bCs/>
                  <w:sz w:val="22"/>
                  <w:shd w:val="clear" w:color="auto" w:fill="D9D9D9"/>
                </w:rPr>
                <w:id w:val="289174459"/>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Yes是</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65804744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No否</w:t>
            </w:r>
          </w:p>
        </w:tc>
      </w:tr>
      <w:bookmarkEnd w:id="26"/>
      <w:tr w14:paraId="0197B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2"/>
          </w:tcPr>
          <w:p w14:paraId="51318546">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 xml:space="preserve">If no, who owns the relevant equipment </w:t>
            </w:r>
            <w:r>
              <w:rPr>
                <w:rFonts w:ascii="Times New Roman" w:hAnsi="Times New Roman" w:eastAsia="宋体" w:cs="Times New Roman"/>
                <w:sz w:val="22"/>
                <w:szCs w:val="24"/>
              </w:rPr>
              <w:t>and</w:t>
            </w:r>
            <w:r>
              <w:rPr>
                <w:rFonts w:hint="eastAsia" w:ascii="Times New Roman" w:hAnsi="Times New Roman" w:eastAsia="宋体" w:cs="Times New Roman"/>
                <w:sz w:val="22"/>
                <w:szCs w:val="24"/>
              </w:rPr>
              <w:t xml:space="preserve"> what are the control measures taken to avoid contaminations with unauthorized substances?</w:t>
            </w:r>
          </w:p>
          <w:p w14:paraId="50493B23">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如果没有，谁拥有相关的设备，采取了什么控制措施来避免未经授权的物质污染？</w:t>
            </w:r>
          </w:p>
          <w:p w14:paraId="2A8D1628">
            <w:pPr>
              <w:snapToGrid w:val="0"/>
              <w:spacing w:line="360" w:lineRule="auto"/>
              <w:rPr>
                <w:rFonts w:hint="eastAsia" w:ascii="Times New Roman" w:hAnsi="Times New Roman" w:eastAsia="宋体" w:cs="Times New Roman"/>
                <w:sz w:val="22"/>
                <w:szCs w:val="24"/>
              </w:rPr>
            </w:pPr>
          </w:p>
        </w:tc>
      </w:tr>
      <w:tr w14:paraId="275E8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2"/>
          </w:tcPr>
          <w:p w14:paraId="1D4B0D2A">
            <w:pPr>
              <w:snapToGrid w:val="0"/>
              <w:spacing w:line="360" w:lineRule="auto"/>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Where are the products stored? (Specify the place of storage, the relevant equipment and the stored inputs/products)</w:t>
            </w:r>
          </w:p>
          <w:p w14:paraId="6344D627">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产品储存在哪里？（注明存放地点、相关设备及存放的投入物/产品）</w:t>
            </w:r>
          </w:p>
          <w:p w14:paraId="62D88476">
            <w:pPr>
              <w:snapToGrid w:val="0"/>
              <w:spacing w:line="360" w:lineRule="auto"/>
              <w:rPr>
                <w:rFonts w:hint="eastAsia" w:ascii="Times New Roman" w:hAnsi="Times New Roman" w:eastAsia="宋体" w:cs="Times New Roman"/>
                <w:sz w:val="22"/>
                <w:szCs w:val="24"/>
              </w:rPr>
            </w:pPr>
          </w:p>
        </w:tc>
      </w:tr>
    </w:tbl>
    <w:p w14:paraId="737D10EF">
      <w:pPr>
        <w:snapToGrid w:val="0"/>
        <w:spacing w:line="360" w:lineRule="auto"/>
        <w:rPr>
          <w:rFonts w:ascii="Times New Roman" w:hAnsi="Times New Roman" w:eastAsia="宋体" w:cs="Times New Roman"/>
          <w:b/>
          <w:bCs/>
          <w:sz w:val="22"/>
          <w:szCs w:val="24"/>
        </w:rPr>
      </w:pPr>
    </w:p>
    <w:p w14:paraId="78F29561">
      <w:pPr>
        <w:snapToGrid w:val="0"/>
        <w:spacing w:line="360" w:lineRule="auto"/>
        <w:rPr>
          <w:rFonts w:hint="eastAsia" w:ascii="Times New Roman" w:hAnsi="Times New Roman" w:eastAsia="宋体" w:cs="Times New Roman"/>
          <w:b/>
          <w:bCs/>
          <w:sz w:val="22"/>
          <w:szCs w:val="24"/>
        </w:rPr>
      </w:pPr>
      <w:r>
        <w:rPr>
          <w:rFonts w:hint="eastAsia" w:ascii="Times New Roman" w:hAnsi="Times New Roman" w:eastAsia="宋体" w:cs="Times New Roman"/>
          <w:b/>
          <w:bCs/>
          <w:sz w:val="22"/>
          <w:szCs w:val="24"/>
        </w:rPr>
        <w:t>7. Health Care, Disease &amp; Pest Management</w:t>
      </w:r>
    </w:p>
    <w:p w14:paraId="0D599427">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7.</w:t>
      </w:r>
      <w:r>
        <w:rPr>
          <w:rFonts w:hint="eastAsia"/>
        </w:rPr>
        <w:t xml:space="preserve"> </w:t>
      </w:r>
      <w:r>
        <w:rPr>
          <w:rFonts w:hint="eastAsia" w:ascii="Times New Roman" w:hAnsi="Times New Roman" w:eastAsia="宋体" w:cs="Times New Roman"/>
          <w:b/>
          <w:bCs/>
          <w:sz w:val="22"/>
          <w:szCs w:val="24"/>
        </w:rPr>
        <w:t>卫生保健，疾病和害虫管理</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87"/>
        <w:gridCol w:w="7087"/>
      </w:tblGrid>
      <w:tr w14:paraId="3D81C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2"/>
          </w:tcPr>
          <w:p w14:paraId="7CD166A2">
            <w:pPr>
              <w:snapToGrid w:val="0"/>
              <w:spacing w:line="360" w:lineRule="auto"/>
              <w:jc w:val="left"/>
              <w:rPr>
                <w:rFonts w:hint="eastAsia" w:ascii="Times New Roman" w:hAnsi="Times New Roman" w:eastAsia="宋体" w:cs="Times New Roman"/>
                <w:sz w:val="22"/>
                <w:szCs w:val="24"/>
              </w:rPr>
            </w:pPr>
            <w:r>
              <w:rPr>
                <w:rFonts w:ascii="Times New Roman" w:hAnsi="Times New Roman" w:eastAsia="宋体" w:cs="Times New Roman"/>
                <w:sz w:val="22"/>
                <w:szCs w:val="24"/>
              </w:rPr>
              <w:t>What</w:t>
            </w:r>
            <w:r>
              <w:rPr>
                <w:rFonts w:hint="eastAsia" w:ascii="Times New Roman" w:hAnsi="Times New Roman" w:eastAsia="宋体" w:cs="Times New Roman"/>
                <w:sz w:val="22"/>
                <w:szCs w:val="24"/>
              </w:rPr>
              <w:t xml:space="preserve"> efforts are made to promote healthy and genetically diverse colonies?</w:t>
            </w:r>
          </w:p>
          <w:p w14:paraId="085B50C9">
            <w:pPr>
              <w:snapToGrid w:val="0"/>
              <w:spacing w:line="360" w:lineRule="auto"/>
              <w:jc w:val="left"/>
              <w:rPr>
                <w:rFonts w:ascii="Times New Roman" w:hAnsi="Times New Roman" w:eastAsia="宋体" w:cs="Times New Roman"/>
                <w:sz w:val="22"/>
                <w:szCs w:val="24"/>
              </w:rPr>
            </w:pPr>
            <w:r>
              <w:rPr>
                <w:rFonts w:ascii="Times New Roman" w:hAnsi="Times New Roman" w:eastAsia="宋体" w:cs="Times New Roman"/>
                <w:sz w:val="22"/>
                <w:szCs w:val="24"/>
              </w:rPr>
              <w:t>为促进健康和基因多样性的</w:t>
            </w:r>
            <w:r>
              <w:rPr>
                <w:rFonts w:hint="eastAsia" w:ascii="Times New Roman" w:hAnsi="Times New Roman" w:eastAsia="宋体" w:cs="Times New Roman"/>
                <w:sz w:val="22"/>
                <w:szCs w:val="24"/>
              </w:rPr>
              <w:t>种群</w:t>
            </w:r>
            <w:r>
              <w:rPr>
                <w:rFonts w:ascii="Times New Roman" w:hAnsi="Times New Roman" w:eastAsia="宋体" w:cs="Times New Roman"/>
                <w:sz w:val="22"/>
                <w:szCs w:val="24"/>
              </w:rPr>
              <w:t>做出了哪些努力？</w:t>
            </w:r>
          </w:p>
          <w:p w14:paraId="3236F348">
            <w:pPr>
              <w:snapToGrid w:val="0"/>
              <w:spacing w:line="360" w:lineRule="auto"/>
              <w:jc w:val="left"/>
              <w:rPr>
                <w:rFonts w:ascii="Times New Roman" w:hAnsi="Times New Roman" w:eastAsia="宋体" w:cs="Times New Roman"/>
                <w:sz w:val="22"/>
                <w:szCs w:val="24"/>
              </w:rPr>
            </w:pPr>
          </w:p>
          <w:p w14:paraId="011FD6D8">
            <w:pPr>
              <w:snapToGrid w:val="0"/>
              <w:spacing w:line="360" w:lineRule="auto"/>
              <w:jc w:val="left"/>
              <w:rPr>
                <w:rFonts w:hint="eastAsia" w:ascii="Times New Roman" w:hAnsi="Times New Roman" w:eastAsia="宋体" w:cs="Times New Roman"/>
                <w:sz w:val="22"/>
                <w:szCs w:val="24"/>
              </w:rPr>
            </w:pPr>
          </w:p>
        </w:tc>
      </w:tr>
      <w:tr w14:paraId="589C1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2"/>
          </w:tcPr>
          <w:p w14:paraId="210C8A56">
            <w:pPr>
              <w:snapToGrid w:val="0"/>
              <w:spacing w:line="360" w:lineRule="auto"/>
              <w:jc w:val="left"/>
              <w:rPr>
                <w:rFonts w:ascii="Times New Roman" w:hAnsi="Times New Roman" w:eastAsia="宋体" w:cs="Times New Roman"/>
                <w:sz w:val="22"/>
                <w:szCs w:val="24"/>
              </w:rPr>
            </w:pPr>
            <w:r>
              <w:rPr>
                <w:rFonts w:hint="eastAsia" w:ascii="Times New Roman" w:hAnsi="Times New Roman" w:eastAsia="宋体" w:cs="Times New Roman"/>
                <w:sz w:val="22"/>
                <w:szCs w:val="24"/>
              </w:rPr>
              <w:t xml:space="preserve">What preventative health care </w:t>
            </w:r>
            <w:r>
              <w:rPr>
                <w:rFonts w:ascii="Times New Roman" w:hAnsi="Times New Roman" w:eastAsia="宋体" w:cs="Times New Roman"/>
                <w:sz w:val="22"/>
                <w:szCs w:val="24"/>
              </w:rPr>
              <w:t>practices</w:t>
            </w:r>
            <w:r>
              <w:rPr>
                <w:rFonts w:hint="eastAsia" w:ascii="Times New Roman" w:hAnsi="Times New Roman" w:eastAsia="宋体" w:cs="Times New Roman"/>
                <w:sz w:val="22"/>
                <w:szCs w:val="24"/>
              </w:rPr>
              <w:t xml:space="preserve"> are utilized in the operation?</w:t>
            </w:r>
          </w:p>
          <w:p w14:paraId="7E7ADDA5">
            <w:pPr>
              <w:snapToGrid w:val="0"/>
              <w:spacing w:line="360" w:lineRule="auto"/>
              <w:jc w:val="left"/>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日常操作中采用了哪些预防性卫生保健措施？</w:t>
            </w:r>
          </w:p>
          <w:p w14:paraId="6C8EA433">
            <w:pPr>
              <w:snapToGrid w:val="0"/>
              <w:spacing w:line="360" w:lineRule="auto"/>
              <w:jc w:val="left"/>
              <w:rPr>
                <w:rFonts w:ascii="Times New Roman" w:hAnsi="Times New Roman" w:eastAsia="宋体" w:cs="Times New Roman"/>
                <w:sz w:val="22"/>
                <w:szCs w:val="24"/>
              </w:rPr>
            </w:pPr>
          </w:p>
          <w:p w14:paraId="754E5191">
            <w:pPr>
              <w:snapToGrid w:val="0"/>
              <w:spacing w:line="360" w:lineRule="auto"/>
              <w:jc w:val="left"/>
              <w:rPr>
                <w:rFonts w:hint="eastAsia" w:ascii="Times New Roman" w:hAnsi="Times New Roman" w:eastAsia="宋体" w:cs="Times New Roman"/>
                <w:sz w:val="22"/>
                <w:szCs w:val="24"/>
              </w:rPr>
            </w:pPr>
          </w:p>
        </w:tc>
      </w:tr>
      <w:tr w14:paraId="2DC92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2"/>
          </w:tcPr>
          <w:p w14:paraId="6081C883">
            <w:pPr>
              <w:snapToGrid w:val="0"/>
              <w:spacing w:line="360" w:lineRule="auto"/>
              <w:jc w:val="left"/>
              <w:rPr>
                <w:rFonts w:ascii="Times New Roman" w:hAnsi="Times New Roman" w:eastAsia="宋体" w:cs="Times New Roman"/>
                <w:sz w:val="22"/>
                <w:szCs w:val="24"/>
              </w:rPr>
            </w:pPr>
            <w:r>
              <w:rPr>
                <w:rFonts w:hint="eastAsia" w:ascii="Times New Roman" w:hAnsi="Times New Roman" w:eastAsia="宋体" w:cs="Times New Roman"/>
                <w:sz w:val="22"/>
                <w:szCs w:val="24"/>
              </w:rPr>
              <w:t>What practices are employed to isolate diseased hives?</w:t>
            </w:r>
          </w:p>
          <w:p w14:paraId="45096F99">
            <w:pPr>
              <w:snapToGrid w:val="0"/>
              <w:spacing w:line="360" w:lineRule="auto"/>
              <w:jc w:val="left"/>
              <w:rPr>
                <w:rFonts w:ascii="Times New Roman" w:hAnsi="Times New Roman" w:eastAsia="宋体" w:cs="Times New Roman"/>
                <w:sz w:val="22"/>
                <w:szCs w:val="24"/>
              </w:rPr>
            </w:pPr>
            <w:r>
              <w:rPr>
                <w:rFonts w:hint="eastAsia" w:ascii="Times New Roman" w:hAnsi="Times New Roman" w:eastAsia="宋体" w:cs="Times New Roman"/>
                <w:sz w:val="22"/>
                <w:szCs w:val="24"/>
              </w:rPr>
              <w:t>采取什么措施来隔离患病的蜂巢？</w:t>
            </w:r>
          </w:p>
          <w:p w14:paraId="4058318F">
            <w:pPr>
              <w:snapToGrid w:val="0"/>
              <w:spacing w:line="360" w:lineRule="auto"/>
              <w:jc w:val="left"/>
              <w:rPr>
                <w:rFonts w:ascii="Times New Roman" w:hAnsi="Times New Roman" w:eastAsia="宋体" w:cs="Times New Roman"/>
                <w:sz w:val="22"/>
                <w:szCs w:val="24"/>
              </w:rPr>
            </w:pPr>
          </w:p>
          <w:p w14:paraId="2E7A883C">
            <w:pPr>
              <w:snapToGrid w:val="0"/>
              <w:spacing w:line="360" w:lineRule="auto"/>
              <w:jc w:val="left"/>
              <w:rPr>
                <w:rFonts w:hint="eastAsia" w:ascii="Times New Roman" w:hAnsi="Times New Roman" w:eastAsia="宋体" w:cs="Times New Roman"/>
                <w:sz w:val="22"/>
                <w:szCs w:val="24"/>
              </w:rPr>
            </w:pPr>
          </w:p>
        </w:tc>
      </w:tr>
      <w:tr w14:paraId="179EF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2"/>
          </w:tcPr>
          <w:p w14:paraId="30467830">
            <w:pPr>
              <w:snapToGrid w:val="0"/>
              <w:spacing w:line="360" w:lineRule="auto"/>
              <w:jc w:val="left"/>
              <w:rPr>
                <w:rFonts w:ascii="Times New Roman" w:hAnsi="Times New Roman" w:eastAsia="宋体" w:cs="Times New Roman"/>
                <w:sz w:val="22"/>
                <w:szCs w:val="24"/>
              </w:rPr>
            </w:pPr>
            <w:r>
              <w:rPr>
                <w:rFonts w:hint="eastAsia" w:ascii="Times New Roman" w:hAnsi="Times New Roman" w:eastAsia="宋体" w:cs="Times New Roman"/>
                <w:sz w:val="22"/>
                <w:szCs w:val="24"/>
              </w:rPr>
              <w:t>List any substances used for disease and pest control in and around the hives.</w:t>
            </w:r>
          </w:p>
          <w:p w14:paraId="34F28FFA">
            <w:pPr>
              <w:snapToGrid w:val="0"/>
              <w:spacing w:line="360" w:lineRule="auto"/>
              <w:jc w:val="left"/>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列出用于控制蜂箱内外疾病和害虫的任何物质。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60"/>
              <w:gridCol w:w="1960"/>
              <w:gridCol w:w="1960"/>
              <w:gridCol w:w="1960"/>
              <w:gridCol w:w="1960"/>
              <w:gridCol w:w="1961"/>
              <w:gridCol w:w="1961"/>
            </w:tblGrid>
            <w:tr w14:paraId="70CAC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0" w:type="dxa"/>
                </w:tcPr>
                <w:p w14:paraId="746B079F">
                  <w:pPr>
                    <w:snapToGrid w:val="0"/>
                    <w:spacing w:line="360" w:lineRule="auto"/>
                    <w:jc w:val="left"/>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Substance物质</w:t>
                  </w:r>
                </w:p>
              </w:tc>
              <w:tc>
                <w:tcPr>
                  <w:tcW w:w="1960" w:type="dxa"/>
                </w:tcPr>
                <w:p w14:paraId="49105F6A">
                  <w:pPr>
                    <w:snapToGrid w:val="0"/>
                    <w:spacing w:line="360" w:lineRule="auto"/>
                    <w:jc w:val="left"/>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Purpose目的</w:t>
                  </w:r>
                </w:p>
              </w:tc>
              <w:tc>
                <w:tcPr>
                  <w:tcW w:w="1960" w:type="dxa"/>
                </w:tcPr>
                <w:p w14:paraId="14293AB4">
                  <w:pPr>
                    <w:snapToGrid w:val="0"/>
                    <w:spacing w:line="360" w:lineRule="auto"/>
                    <w:jc w:val="left"/>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Composition组成成分</w:t>
                  </w:r>
                </w:p>
              </w:tc>
              <w:tc>
                <w:tcPr>
                  <w:tcW w:w="1960" w:type="dxa"/>
                </w:tcPr>
                <w:p w14:paraId="5B009F65">
                  <w:pPr>
                    <w:snapToGrid w:val="0"/>
                    <w:spacing w:line="360" w:lineRule="auto"/>
                    <w:jc w:val="left"/>
                    <w:rPr>
                      <w:rFonts w:ascii="Times New Roman" w:hAnsi="Times New Roman" w:eastAsia="宋体" w:cs="Times New Roman"/>
                      <w:sz w:val="22"/>
                      <w:szCs w:val="24"/>
                    </w:rPr>
                  </w:pPr>
                  <w:r>
                    <w:rPr>
                      <w:rFonts w:hint="eastAsia" w:ascii="Times New Roman" w:hAnsi="Times New Roman" w:eastAsia="宋体" w:cs="Times New Roman"/>
                      <w:sz w:val="22"/>
                      <w:szCs w:val="24"/>
                    </w:rPr>
                    <w:t xml:space="preserve">Method of </w:t>
                  </w:r>
                  <w:r>
                    <w:rPr>
                      <w:rFonts w:ascii="Times New Roman" w:hAnsi="Times New Roman" w:eastAsia="宋体" w:cs="Times New Roman"/>
                      <w:sz w:val="22"/>
                      <w:szCs w:val="24"/>
                    </w:rPr>
                    <w:t>administration</w:t>
                  </w:r>
                  <w:r>
                    <w:rPr>
                      <w:rFonts w:hint="eastAsia" w:ascii="Times New Roman" w:hAnsi="Times New Roman" w:eastAsia="宋体" w:cs="Times New Roman"/>
                      <w:sz w:val="22"/>
                      <w:szCs w:val="24"/>
                    </w:rPr>
                    <w:t>给药方法</w:t>
                  </w:r>
                </w:p>
                <w:p w14:paraId="0CBDD307">
                  <w:pPr>
                    <w:snapToGrid w:val="0"/>
                    <w:spacing w:line="360" w:lineRule="auto"/>
                    <w:jc w:val="left"/>
                    <w:rPr>
                      <w:rFonts w:hint="eastAsia" w:ascii="Times New Roman" w:hAnsi="Times New Roman" w:eastAsia="宋体" w:cs="Times New Roman"/>
                      <w:sz w:val="22"/>
                      <w:szCs w:val="24"/>
                    </w:rPr>
                  </w:pPr>
                </w:p>
              </w:tc>
              <w:tc>
                <w:tcPr>
                  <w:tcW w:w="1960" w:type="dxa"/>
                </w:tcPr>
                <w:p w14:paraId="69555988">
                  <w:pPr>
                    <w:snapToGrid w:val="0"/>
                    <w:spacing w:line="360" w:lineRule="auto"/>
                    <w:jc w:val="left"/>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Duration of the treatment治疗持续时间</w:t>
                  </w:r>
                </w:p>
              </w:tc>
              <w:tc>
                <w:tcPr>
                  <w:tcW w:w="1961" w:type="dxa"/>
                </w:tcPr>
                <w:p w14:paraId="0A5893C5">
                  <w:pPr>
                    <w:snapToGrid w:val="0"/>
                    <w:spacing w:line="360" w:lineRule="auto"/>
                    <w:jc w:val="left"/>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Legal withdrawal period</w:t>
                  </w:r>
                  <w:r>
                    <w:rPr>
                      <w:rFonts w:ascii="Times New Roman" w:hAnsi="Times New Roman" w:eastAsia="宋体" w:cs="Times New Roman"/>
                      <w:sz w:val="22"/>
                      <w:szCs w:val="24"/>
                    </w:rPr>
                    <w:t>法定撤回期限</w:t>
                  </w:r>
                </w:p>
              </w:tc>
              <w:tc>
                <w:tcPr>
                  <w:tcW w:w="1961" w:type="dxa"/>
                </w:tcPr>
                <w:p w14:paraId="0329AC7C">
                  <w:pPr>
                    <w:snapToGrid w:val="0"/>
                    <w:spacing w:line="360" w:lineRule="auto"/>
                    <w:jc w:val="left"/>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Source来源</w:t>
                  </w:r>
                </w:p>
              </w:tc>
            </w:tr>
            <w:tr w14:paraId="269CE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0" w:type="dxa"/>
                </w:tcPr>
                <w:p w14:paraId="2D88FE5D">
                  <w:pPr>
                    <w:snapToGrid w:val="0"/>
                    <w:spacing w:line="360" w:lineRule="auto"/>
                    <w:jc w:val="left"/>
                    <w:rPr>
                      <w:rFonts w:ascii="Times New Roman" w:hAnsi="Times New Roman" w:eastAsia="宋体" w:cs="Times New Roman"/>
                      <w:sz w:val="22"/>
                      <w:szCs w:val="24"/>
                    </w:rPr>
                  </w:pPr>
                </w:p>
              </w:tc>
              <w:tc>
                <w:tcPr>
                  <w:tcW w:w="1960" w:type="dxa"/>
                </w:tcPr>
                <w:p w14:paraId="7B930C79">
                  <w:pPr>
                    <w:snapToGrid w:val="0"/>
                    <w:spacing w:line="360" w:lineRule="auto"/>
                    <w:jc w:val="left"/>
                    <w:rPr>
                      <w:rFonts w:ascii="Times New Roman" w:hAnsi="Times New Roman" w:eastAsia="宋体" w:cs="Times New Roman"/>
                      <w:sz w:val="22"/>
                      <w:szCs w:val="24"/>
                    </w:rPr>
                  </w:pPr>
                </w:p>
              </w:tc>
              <w:tc>
                <w:tcPr>
                  <w:tcW w:w="1960" w:type="dxa"/>
                </w:tcPr>
                <w:p w14:paraId="5352843A">
                  <w:pPr>
                    <w:snapToGrid w:val="0"/>
                    <w:spacing w:line="360" w:lineRule="auto"/>
                    <w:jc w:val="left"/>
                    <w:rPr>
                      <w:rFonts w:ascii="Times New Roman" w:hAnsi="Times New Roman" w:eastAsia="宋体" w:cs="Times New Roman"/>
                      <w:sz w:val="22"/>
                      <w:szCs w:val="24"/>
                    </w:rPr>
                  </w:pPr>
                </w:p>
              </w:tc>
              <w:tc>
                <w:tcPr>
                  <w:tcW w:w="1960" w:type="dxa"/>
                </w:tcPr>
                <w:p w14:paraId="1FA79218">
                  <w:pPr>
                    <w:snapToGrid w:val="0"/>
                    <w:spacing w:line="360" w:lineRule="auto"/>
                    <w:jc w:val="left"/>
                    <w:rPr>
                      <w:rFonts w:ascii="Times New Roman" w:hAnsi="Times New Roman" w:eastAsia="宋体" w:cs="Times New Roman"/>
                      <w:sz w:val="22"/>
                      <w:szCs w:val="24"/>
                    </w:rPr>
                  </w:pPr>
                </w:p>
              </w:tc>
              <w:tc>
                <w:tcPr>
                  <w:tcW w:w="1960" w:type="dxa"/>
                </w:tcPr>
                <w:p w14:paraId="7A9C6135">
                  <w:pPr>
                    <w:snapToGrid w:val="0"/>
                    <w:spacing w:line="360" w:lineRule="auto"/>
                    <w:jc w:val="left"/>
                    <w:rPr>
                      <w:rFonts w:ascii="Times New Roman" w:hAnsi="Times New Roman" w:eastAsia="宋体" w:cs="Times New Roman"/>
                      <w:sz w:val="22"/>
                      <w:szCs w:val="24"/>
                    </w:rPr>
                  </w:pPr>
                </w:p>
              </w:tc>
              <w:tc>
                <w:tcPr>
                  <w:tcW w:w="1961" w:type="dxa"/>
                </w:tcPr>
                <w:p w14:paraId="5C4A1AD3">
                  <w:pPr>
                    <w:snapToGrid w:val="0"/>
                    <w:spacing w:line="360" w:lineRule="auto"/>
                    <w:jc w:val="left"/>
                    <w:rPr>
                      <w:rFonts w:ascii="Times New Roman" w:hAnsi="Times New Roman" w:eastAsia="宋体" w:cs="Times New Roman"/>
                      <w:sz w:val="22"/>
                      <w:szCs w:val="24"/>
                    </w:rPr>
                  </w:pPr>
                </w:p>
              </w:tc>
              <w:tc>
                <w:tcPr>
                  <w:tcW w:w="1961" w:type="dxa"/>
                </w:tcPr>
                <w:p w14:paraId="21F3F223">
                  <w:pPr>
                    <w:snapToGrid w:val="0"/>
                    <w:spacing w:line="360" w:lineRule="auto"/>
                    <w:jc w:val="left"/>
                    <w:rPr>
                      <w:rFonts w:ascii="Times New Roman" w:hAnsi="Times New Roman" w:eastAsia="宋体" w:cs="Times New Roman"/>
                      <w:sz w:val="22"/>
                      <w:szCs w:val="24"/>
                    </w:rPr>
                  </w:pPr>
                </w:p>
              </w:tc>
            </w:tr>
            <w:tr w14:paraId="76554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0" w:type="dxa"/>
                </w:tcPr>
                <w:p w14:paraId="6C86E0A6">
                  <w:pPr>
                    <w:snapToGrid w:val="0"/>
                    <w:spacing w:line="360" w:lineRule="auto"/>
                    <w:jc w:val="left"/>
                    <w:rPr>
                      <w:rFonts w:ascii="Times New Roman" w:hAnsi="Times New Roman" w:eastAsia="宋体" w:cs="Times New Roman"/>
                      <w:sz w:val="22"/>
                      <w:szCs w:val="24"/>
                    </w:rPr>
                  </w:pPr>
                </w:p>
              </w:tc>
              <w:tc>
                <w:tcPr>
                  <w:tcW w:w="1960" w:type="dxa"/>
                </w:tcPr>
                <w:p w14:paraId="0D6534BF">
                  <w:pPr>
                    <w:snapToGrid w:val="0"/>
                    <w:spacing w:line="360" w:lineRule="auto"/>
                    <w:jc w:val="left"/>
                    <w:rPr>
                      <w:rFonts w:ascii="Times New Roman" w:hAnsi="Times New Roman" w:eastAsia="宋体" w:cs="Times New Roman"/>
                      <w:sz w:val="22"/>
                      <w:szCs w:val="24"/>
                    </w:rPr>
                  </w:pPr>
                </w:p>
              </w:tc>
              <w:tc>
                <w:tcPr>
                  <w:tcW w:w="1960" w:type="dxa"/>
                </w:tcPr>
                <w:p w14:paraId="7EA54159">
                  <w:pPr>
                    <w:snapToGrid w:val="0"/>
                    <w:spacing w:line="360" w:lineRule="auto"/>
                    <w:jc w:val="left"/>
                    <w:rPr>
                      <w:rFonts w:ascii="Times New Roman" w:hAnsi="Times New Roman" w:eastAsia="宋体" w:cs="Times New Roman"/>
                      <w:sz w:val="22"/>
                      <w:szCs w:val="24"/>
                    </w:rPr>
                  </w:pPr>
                </w:p>
              </w:tc>
              <w:tc>
                <w:tcPr>
                  <w:tcW w:w="1960" w:type="dxa"/>
                </w:tcPr>
                <w:p w14:paraId="24C8FBDA">
                  <w:pPr>
                    <w:snapToGrid w:val="0"/>
                    <w:spacing w:line="360" w:lineRule="auto"/>
                    <w:jc w:val="left"/>
                    <w:rPr>
                      <w:rFonts w:ascii="Times New Roman" w:hAnsi="Times New Roman" w:eastAsia="宋体" w:cs="Times New Roman"/>
                      <w:sz w:val="22"/>
                      <w:szCs w:val="24"/>
                    </w:rPr>
                  </w:pPr>
                </w:p>
              </w:tc>
              <w:tc>
                <w:tcPr>
                  <w:tcW w:w="1960" w:type="dxa"/>
                </w:tcPr>
                <w:p w14:paraId="4D72B23C">
                  <w:pPr>
                    <w:snapToGrid w:val="0"/>
                    <w:spacing w:line="360" w:lineRule="auto"/>
                    <w:jc w:val="left"/>
                    <w:rPr>
                      <w:rFonts w:ascii="Times New Roman" w:hAnsi="Times New Roman" w:eastAsia="宋体" w:cs="Times New Roman"/>
                      <w:sz w:val="22"/>
                      <w:szCs w:val="24"/>
                    </w:rPr>
                  </w:pPr>
                </w:p>
              </w:tc>
              <w:tc>
                <w:tcPr>
                  <w:tcW w:w="1961" w:type="dxa"/>
                </w:tcPr>
                <w:p w14:paraId="442C920C">
                  <w:pPr>
                    <w:snapToGrid w:val="0"/>
                    <w:spacing w:line="360" w:lineRule="auto"/>
                    <w:jc w:val="left"/>
                    <w:rPr>
                      <w:rFonts w:ascii="Times New Roman" w:hAnsi="Times New Roman" w:eastAsia="宋体" w:cs="Times New Roman"/>
                      <w:sz w:val="22"/>
                      <w:szCs w:val="24"/>
                    </w:rPr>
                  </w:pPr>
                </w:p>
              </w:tc>
              <w:tc>
                <w:tcPr>
                  <w:tcW w:w="1961" w:type="dxa"/>
                </w:tcPr>
                <w:p w14:paraId="7CEB9F90">
                  <w:pPr>
                    <w:snapToGrid w:val="0"/>
                    <w:spacing w:line="360" w:lineRule="auto"/>
                    <w:jc w:val="left"/>
                    <w:rPr>
                      <w:rFonts w:ascii="Times New Roman" w:hAnsi="Times New Roman" w:eastAsia="宋体" w:cs="Times New Roman"/>
                      <w:sz w:val="22"/>
                      <w:szCs w:val="24"/>
                    </w:rPr>
                  </w:pPr>
                </w:p>
              </w:tc>
            </w:tr>
            <w:tr w14:paraId="13BC1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0" w:type="dxa"/>
                </w:tcPr>
                <w:p w14:paraId="3FF4B831">
                  <w:pPr>
                    <w:snapToGrid w:val="0"/>
                    <w:spacing w:line="360" w:lineRule="auto"/>
                    <w:jc w:val="left"/>
                    <w:rPr>
                      <w:rFonts w:ascii="Times New Roman" w:hAnsi="Times New Roman" w:eastAsia="宋体" w:cs="Times New Roman"/>
                      <w:sz w:val="22"/>
                      <w:szCs w:val="24"/>
                    </w:rPr>
                  </w:pPr>
                </w:p>
              </w:tc>
              <w:tc>
                <w:tcPr>
                  <w:tcW w:w="1960" w:type="dxa"/>
                </w:tcPr>
                <w:p w14:paraId="2A4AF7A9">
                  <w:pPr>
                    <w:snapToGrid w:val="0"/>
                    <w:spacing w:line="360" w:lineRule="auto"/>
                    <w:jc w:val="left"/>
                    <w:rPr>
                      <w:rFonts w:ascii="Times New Roman" w:hAnsi="Times New Roman" w:eastAsia="宋体" w:cs="Times New Roman"/>
                      <w:sz w:val="22"/>
                      <w:szCs w:val="24"/>
                    </w:rPr>
                  </w:pPr>
                </w:p>
              </w:tc>
              <w:tc>
                <w:tcPr>
                  <w:tcW w:w="1960" w:type="dxa"/>
                </w:tcPr>
                <w:p w14:paraId="190BC94A">
                  <w:pPr>
                    <w:snapToGrid w:val="0"/>
                    <w:spacing w:line="360" w:lineRule="auto"/>
                    <w:jc w:val="left"/>
                    <w:rPr>
                      <w:rFonts w:ascii="Times New Roman" w:hAnsi="Times New Roman" w:eastAsia="宋体" w:cs="Times New Roman"/>
                      <w:sz w:val="22"/>
                      <w:szCs w:val="24"/>
                    </w:rPr>
                  </w:pPr>
                </w:p>
              </w:tc>
              <w:tc>
                <w:tcPr>
                  <w:tcW w:w="1960" w:type="dxa"/>
                </w:tcPr>
                <w:p w14:paraId="7435ECE1">
                  <w:pPr>
                    <w:snapToGrid w:val="0"/>
                    <w:spacing w:line="360" w:lineRule="auto"/>
                    <w:jc w:val="left"/>
                    <w:rPr>
                      <w:rFonts w:ascii="Times New Roman" w:hAnsi="Times New Roman" w:eastAsia="宋体" w:cs="Times New Roman"/>
                      <w:sz w:val="22"/>
                      <w:szCs w:val="24"/>
                    </w:rPr>
                  </w:pPr>
                </w:p>
              </w:tc>
              <w:tc>
                <w:tcPr>
                  <w:tcW w:w="1960" w:type="dxa"/>
                </w:tcPr>
                <w:p w14:paraId="53CD5B23">
                  <w:pPr>
                    <w:snapToGrid w:val="0"/>
                    <w:spacing w:line="360" w:lineRule="auto"/>
                    <w:jc w:val="left"/>
                    <w:rPr>
                      <w:rFonts w:ascii="Times New Roman" w:hAnsi="Times New Roman" w:eastAsia="宋体" w:cs="Times New Roman"/>
                      <w:sz w:val="22"/>
                      <w:szCs w:val="24"/>
                    </w:rPr>
                  </w:pPr>
                </w:p>
              </w:tc>
              <w:tc>
                <w:tcPr>
                  <w:tcW w:w="1961" w:type="dxa"/>
                </w:tcPr>
                <w:p w14:paraId="082E4109">
                  <w:pPr>
                    <w:snapToGrid w:val="0"/>
                    <w:spacing w:line="360" w:lineRule="auto"/>
                    <w:jc w:val="left"/>
                    <w:rPr>
                      <w:rFonts w:ascii="Times New Roman" w:hAnsi="Times New Roman" w:eastAsia="宋体" w:cs="Times New Roman"/>
                      <w:sz w:val="22"/>
                      <w:szCs w:val="24"/>
                    </w:rPr>
                  </w:pPr>
                </w:p>
              </w:tc>
              <w:tc>
                <w:tcPr>
                  <w:tcW w:w="1961" w:type="dxa"/>
                </w:tcPr>
                <w:p w14:paraId="71819849">
                  <w:pPr>
                    <w:snapToGrid w:val="0"/>
                    <w:spacing w:line="360" w:lineRule="auto"/>
                    <w:jc w:val="left"/>
                    <w:rPr>
                      <w:rFonts w:ascii="Times New Roman" w:hAnsi="Times New Roman" w:eastAsia="宋体" w:cs="Times New Roman"/>
                      <w:sz w:val="22"/>
                      <w:szCs w:val="24"/>
                    </w:rPr>
                  </w:pPr>
                </w:p>
              </w:tc>
            </w:tr>
            <w:tr w14:paraId="60AF3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0" w:type="dxa"/>
                </w:tcPr>
                <w:p w14:paraId="315F7664">
                  <w:pPr>
                    <w:snapToGrid w:val="0"/>
                    <w:spacing w:line="360" w:lineRule="auto"/>
                    <w:jc w:val="left"/>
                    <w:rPr>
                      <w:rFonts w:ascii="Times New Roman" w:hAnsi="Times New Roman" w:eastAsia="宋体" w:cs="Times New Roman"/>
                      <w:sz w:val="22"/>
                      <w:szCs w:val="24"/>
                    </w:rPr>
                  </w:pPr>
                </w:p>
              </w:tc>
              <w:tc>
                <w:tcPr>
                  <w:tcW w:w="1960" w:type="dxa"/>
                </w:tcPr>
                <w:p w14:paraId="364DA4F5">
                  <w:pPr>
                    <w:snapToGrid w:val="0"/>
                    <w:spacing w:line="360" w:lineRule="auto"/>
                    <w:jc w:val="left"/>
                    <w:rPr>
                      <w:rFonts w:ascii="Times New Roman" w:hAnsi="Times New Roman" w:eastAsia="宋体" w:cs="Times New Roman"/>
                      <w:sz w:val="22"/>
                      <w:szCs w:val="24"/>
                    </w:rPr>
                  </w:pPr>
                </w:p>
              </w:tc>
              <w:tc>
                <w:tcPr>
                  <w:tcW w:w="1960" w:type="dxa"/>
                </w:tcPr>
                <w:p w14:paraId="5BBE218B">
                  <w:pPr>
                    <w:snapToGrid w:val="0"/>
                    <w:spacing w:line="360" w:lineRule="auto"/>
                    <w:jc w:val="left"/>
                    <w:rPr>
                      <w:rFonts w:ascii="Times New Roman" w:hAnsi="Times New Roman" w:eastAsia="宋体" w:cs="Times New Roman"/>
                      <w:sz w:val="22"/>
                      <w:szCs w:val="24"/>
                    </w:rPr>
                  </w:pPr>
                </w:p>
              </w:tc>
              <w:tc>
                <w:tcPr>
                  <w:tcW w:w="1960" w:type="dxa"/>
                </w:tcPr>
                <w:p w14:paraId="2819C9D5">
                  <w:pPr>
                    <w:snapToGrid w:val="0"/>
                    <w:spacing w:line="360" w:lineRule="auto"/>
                    <w:jc w:val="left"/>
                    <w:rPr>
                      <w:rFonts w:ascii="Times New Roman" w:hAnsi="Times New Roman" w:eastAsia="宋体" w:cs="Times New Roman"/>
                      <w:sz w:val="22"/>
                      <w:szCs w:val="24"/>
                    </w:rPr>
                  </w:pPr>
                </w:p>
              </w:tc>
              <w:tc>
                <w:tcPr>
                  <w:tcW w:w="1960" w:type="dxa"/>
                </w:tcPr>
                <w:p w14:paraId="0060BF48">
                  <w:pPr>
                    <w:snapToGrid w:val="0"/>
                    <w:spacing w:line="360" w:lineRule="auto"/>
                    <w:jc w:val="left"/>
                    <w:rPr>
                      <w:rFonts w:ascii="Times New Roman" w:hAnsi="Times New Roman" w:eastAsia="宋体" w:cs="Times New Roman"/>
                      <w:sz w:val="22"/>
                      <w:szCs w:val="24"/>
                    </w:rPr>
                  </w:pPr>
                </w:p>
              </w:tc>
              <w:tc>
                <w:tcPr>
                  <w:tcW w:w="1961" w:type="dxa"/>
                </w:tcPr>
                <w:p w14:paraId="1A96EAE6">
                  <w:pPr>
                    <w:snapToGrid w:val="0"/>
                    <w:spacing w:line="360" w:lineRule="auto"/>
                    <w:jc w:val="left"/>
                    <w:rPr>
                      <w:rFonts w:ascii="Times New Roman" w:hAnsi="Times New Roman" w:eastAsia="宋体" w:cs="Times New Roman"/>
                      <w:sz w:val="22"/>
                      <w:szCs w:val="24"/>
                    </w:rPr>
                  </w:pPr>
                </w:p>
              </w:tc>
              <w:tc>
                <w:tcPr>
                  <w:tcW w:w="1961" w:type="dxa"/>
                </w:tcPr>
                <w:p w14:paraId="2ABE46CF">
                  <w:pPr>
                    <w:snapToGrid w:val="0"/>
                    <w:spacing w:line="360" w:lineRule="auto"/>
                    <w:jc w:val="left"/>
                    <w:rPr>
                      <w:rFonts w:ascii="Times New Roman" w:hAnsi="Times New Roman" w:eastAsia="宋体" w:cs="Times New Roman"/>
                      <w:sz w:val="22"/>
                      <w:szCs w:val="24"/>
                    </w:rPr>
                  </w:pPr>
                </w:p>
              </w:tc>
            </w:tr>
            <w:tr w14:paraId="16C2E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0" w:type="dxa"/>
                </w:tcPr>
                <w:p w14:paraId="3E2249C4">
                  <w:pPr>
                    <w:snapToGrid w:val="0"/>
                    <w:spacing w:line="360" w:lineRule="auto"/>
                    <w:jc w:val="left"/>
                    <w:rPr>
                      <w:rFonts w:ascii="Times New Roman" w:hAnsi="Times New Roman" w:eastAsia="宋体" w:cs="Times New Roman"/>
                      <w:sz w:val="22"/>
                      <w:szCs w:val="24"/>
                    </w:rPr>
                  </w:pPr>
                </w:p>
              </w:tc>
              <w:tc>
                <w:tcPr>
                  <w:tcW w:w="1960" w:type="dxa"/>
                </w:tcPr>
                <w:p w14:paraId="4474AB03">
                  <w:pPr>
                    <w:snapToGrid w:val="0"/>
                    <w:spacing w:line="360" w:lineRule="auto"/>
                    <w:jc w:val="left"/>
                    <w:rPr>
                      <w:rFonts w:ascii="Times New Roman" w:hAnsi="Times New Roman" w:eastAsia="宋体" w:cs="Times New Roman"/>
                      <w:sz w:val="22"/>
                      <w:szCs w:val="24"/>
                    </w:rPr>
                  </w:pPr>
                </w:p>
              </w:tc>
              <w:tc>
                <w:tcPr>
                  <w:tcW w:w="1960" w:type="dxa"/>
                </w:tcPr>
                <w:p w14:paraId="4AD15E84">
                  <w:pPr>
                    <w:snapToGrid w:val="0"/>
                    <w:spacing w:line="360" w:lineRule="auto"/>
                    <w:jc w:val="left"/>
                    <w:rPr>
                      <w:rFonts w:ascii="Times New Roman" w:hAnsi="Times New Roman" w:eastAsia="宋体" w:cs="Times New Roman"/>
                      <w:sz w:val="22"/>
                      <w:szCs w:val="24"/>
                    </w:rPr>
                  </w:pPr>
                </w:p>
              </w:tc>
              <w:tc>
                <w:tcPr>
                  <w:tcW w:w="1960" w:type="dxa"/>
                </w:tcPr>
                <w:p w14:paraId="5D23D248">
                  <w:pPr>
                    <w:snapToGrid w:val="0"/>
                    <w:spacing w:line="360" w:lineRule="auto"/>
                    <w:jc w:val="left"/>
                    <w:rPr>
                      <w:rFonts w:ascii="Times New Roman" w:hAnsi="Times New Roman" w:eastAsia="宋体" w:cs="Times New Roman"/>
                      <w:sz w:val="22"/>
                      <w:szCs w:val="24"/>
                    </w:rPr>
                  </w:pPr>
                </w:p>
              </w:tc>
              <w:tc>
                <w:tcPr>
                  <w:tcW w:w="1960" w:type="dxa"/>
                </w:tcPr>
                <w:p w14:paraId="4246F650">
                  <w:pPr>
                    <w:snapToGrid w:val="0"/>
                    <w:spacing w:line="360" w:lineRule="auto"/>
                    <w:jc w:val="left"/>
                    <w:rPr>
                      <w:rFonts w:ascii="Times New Roman" w:hAnsi="Times New Roman" w:eastAsia="宋体" w:cs="Times New Roman"/>
                      <w:sz w:val="22"/>
                      <w:szCs w:val="24"/>
                    </w:rPr>
                  </w:pPr>
                </w:p>
              </w:tc>
              <w:tc>
                <w:tcPr>
                  <w:tcW w:w="1961" w:type="dxa"/>
                </w:tcPr>
                <w:p w14:paraId="376432F4">
                  <w:pPr>
                    <w:snapToGrid w:val="0"/>
                    <w:spacing w:line="360" w:lineRule="auto"/>
                    <w:jc w:val="left"/>
                    <w:rPr>
                      <w:rFonts w:ascii="Times New Roman" w:hAnsi="Times New Roman" w:eastAsia="宋体" w:cs="Times New Roman"/>
                      <w:sz w:val="22"/>
                      <w:szCs w:val="24"/>
                    </w:rPr>
                  </w:pPr>
                </w:p>
              </w:tc>
              <w:tc>
                <w:tcPr>
                  <w:tcW w:w="1961" w:type="dxa"/>
                </w:tcPr>
                <w:p w14:paraId="1A0396F4">
                  <w:pPr>
                    <w:snapToGrid w:val="0"/>
                    <w:spacing w:line="360" w:lineRule="auto"/>
                    <w:jc w:val="left"/>
                    <w:rPr>
                      <w:rFonts w:ascii="Times New Roman" w:hAnsi="Times New Roman" w:eastAsia="宋体" w:cs="Times New Roman"/>
                      <w:sz w:val="22"/>
                      <w:szCs w:val="24"/>
                    </w:rPr>
                  </w:pPr>
                </w:p>
              </w:tc>
            </w:tr>
          </w:tbl>
          <w:p w14:paraId="3A66DFA8">
            <w:pPr>
              <w:snapToGrid w:val="0"/>
              <w:spacing w:line="360" w:lineRule="auto"/>
              <w:jc w:val="left"/>
              <w:rPr>
                <w:rFonts w:hint="eastAsia" w:ascii="Times New Roman" w:hAnsi="Times New Roman" w:eastAsia="宋体" w:cs="Times New Roman"/>
                <w:sz w:val="22"/>
                <w:szCs w:val="24"/>
              </w:rPr>
            </w:pPr>
          </w:p>
        </w:tc>
      </w:tr>
      <w:tr w14:paraId="6345F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Pr>
          <w:p w14:paraId="5EF1BBBC">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Have allopathic drugs (i.e., antibiotics) been used?</w:t>
            </w:r>
          </w:p>
          <w:p w14:paraId="49263196">
            <w:pPr>
              <w:snapToGrid w:val="0"/>
              <w:spacing w:line="360" w:lineRule="auto"/>
              <w:jc w:val="left"/>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是否使用过对抗药物（如抗生素）？</w:t>
            </w:r>
          </w:p>
        </w:tc>
        <w:tc>
          <w:tcPr>
            <w:tcW w:w="2500" w:type="pct"/>
          </w:tcPr>
          <w:p w14:paraId="065E1B32">
            <w:pPr>
              <w:snapToGrid w:val="0"/>
              <w:spacing w:line="360" w:lineRule="auto"/>
              <w:jc w:val="center"/>
              <w:rPr>
                <w:rFonts w:hint="eastAsia" w:ascii="Times New Roman" w:hAnsi="Times New Roman" w:eastAsia="宋体" w:cs="Times New Roman"/>
                <w:sz w:val="22"/>
                <w:szCs w:val="24"/>
              </w:rPr>
            </w:pPr>
            <w:sdt>
              <w:sdtPr>
                <w:rPr>
                  <w:rFonts w:ascii="Times New Roman" w:hAnsi="Times New Roman" w:eastAsia="宋体" w:cs="Times New Roman"/>
                  <w:b/>
                  <w:bCs/>
                  <w:sz w:val="22"/>
                  <w:shd w:val="clear" w:color="auto" w:fill="D9D9D9"/>
                </w:rPr>
                <w:id w:val="-1350944077"/>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Yes是</w:t>
            </w:r>
            <w:r>
              <w:rPr>
                <w:rFonts w:ascii="Times New Roman" w:hAnsi="Times New Roman" w:eastAsia="宋体" w:cs="Times New Roman"/>
                <w:b/>
                <w:bCs/>
                <w:sz w:val="22"/>
                <w:shd w:val="clear" w:color="auto" w:fill="D9D9D9"/>
              </w:rPr>
              <w:t xml:space="preserve">  </w:t>
            </w:r>
            <w:sdt>
              <w:sdtPr>
                <w:rPr>
                  <w:rFonts w:ascii="Times New Roman" w:hAnsi="Times New Roman" w:eastAsia="宋体" w:cs="Times New Roman"/>
                  <w:b/>
                  <w:bCs/>
                  <w:sz w:val="22"/>
                  <w:shd w:val="clear" w:color="auto" w:fill="D9D9D9"/>
                </w:rPr>
                <w:id w:val="986984915"/>
                <w14:checkbox>
                  <w14:checked w14:val="0"/>
                  <w14:checkedState w14:val="2612" w14:font="MS Gothic"/>
                  <w14:uncheckedState w14:val="2610" w14:font="MS Gothic"/>
                </w14:checkbox>
              </w:sdtPr>
              <w:sdtEndPr>
                <w:rPr>
                  <w:rFonts w:ascii="Times New Roman" w:hAnsi="Times New Roman" w:eastAsia="宋体" w:cs="Times New Roman"/>
                  <w:b/>
                  <w:bCs/>
                  <w:sz w:val="22"/>
                  <w:shd w:val="clear" w:color="auto" w:fill="D9D9D9"/>
                </w:rPr>
              </w:sdtEndPr>
              <w:sdtContent>
                <w:r>
                  <w:rPr>
                    <w:rFonts w:hint="eastAsia" w:ascii="MS Gothic" w:hAnsi="MS Gothic" w:eastAsia="MS Gothic" w:cs="Times New Roman"/>
                    <w:b/>
                    <w:bCs/>
                    <w:sz w:val="22"/>
                    <w:shd w:val="clear" w:color="auto" w:fill="D9D9D9"/>
                  </w:rPr>
                  <w:t>☐</w:t>
                </w:r>
              </w:sdtContent>
            </w:sdt>
            <w:r>
              <w:rPr>
                <w:rFonts w:ascii="Times New Roman" w:hAnsi="Times New Roman" w:eastAsia="宋体" w:cs="Times New Roman"/>
                <w:b/>
                <w:bCs/>
                <w:sz w:val="22"/>
                <w:shd w:val="clear" w:color="auto" w:fill="D9D9D9"/>
              </w:rPr>
              <w:t xml:space="preserve"> </w:t>
            </w:r>
            <w:r>
              <w:rPr>
                <w:rFonts w:hint="eastAsia" w:ascii="Times New Roman" w:hAnsi="Times New Roman" w:eastAsia="宋体" w:cs="Times New Roman"/>
                <w:b/>
                <w:bCs/>
                <w:sz w:val="22"/>
                <w:shd w:val="clear" w:color="auto" w:fill="D9D9D9"/>
              </w:rPr>
              <w:t>No否</w:t>
            </w:r>
          </w:p>
        </w:tc>
      </w:tr>
      <w:tr w14:paraId="0FCB2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2"/>
          </w:tcPr>
          <w:p w14:paraId="4D4F2B20">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If yes, specify the last time of use:</w:t>
            </w:r>
          </w:p>
          <w:p w14:paraId="4C689E52">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如果是，请说明最后一次使用时间：</w:t>
            </w:r>
          </w:p>
          <w:p w14:paraId="4CB2A69B">
            <w:pPr>
              <w:snapToGrid w:val="0"/>
              <w:spacing w:line="360" w:lineRule="auto"/>
              <w:rPr>
                <w:rFonts w:ascii="Times New Roman" w:hAnsi="Times New Roman" w:eastAsia="宋体" w:cs="Times New Roman"/>
                <w:sz w:val="22"/>
                <w:szCs w:val="24"/>
              </w:rPr>
            </w:pPr>
          </w:p>
          <w:p w14:paraId="4A56CDB3">
            <w:pPr>
              <w:snapToGrid w:val="0"/>
              <w:spacing w:line="360" w:lineRule="auto"/>
              <w:rPr>
                <w:rFonts w:ascii="Times New Roman" w:hAnsi="Times New Roman" w:eastAsia="宋体" w:cs="Times New Roman"/>
                <w:sz w:val="22"/>
                <w:szCs w:val="24"/>
              </w:rPr>
            </w:pPr>
          </w:p>
          <w:p w14:paraId="41F30F14">
            <w:pPr>
              <w:snapToGrid w:val="0"/>
              <w:spacing w:line="360" w:lineRule="auto"/>
              <w:rPr>
                <w:rFonts w:ascii="Times New Roman" w:hAnsi="Times New Roman" w:eastAsia="宋体" w:cs="Times New Roman"/>
                <w:sz w:val="22"/>
                <w:szCs w:val="24"/>
              </w:rPr>
            </w:pPr>
          </w:p>
          <w:p w14:paraId="119F9E9F">
            <w:pPr>
              <w:snapToGrid w:val="0"/>
              <w:spacing w:line="360" w:lineRule="auto"/>
              <w:rPr>
                <w:rFonts w:ascii="Times New Roman" w:hAnsi="Times New Roman" w:eastAsia="宋体" w:cs="Times New Roman"/>
                <w:i/>
                <w:iCs/>
                <w:sz w:val="22"/>
                <w:szCs w:val="24"/>
              </w:rPr>
            </w:pPr>
            <w:r>
              <w:rPr>
                <w:rFonts w:hint="eastAsia" w:ascii="Times New Roman" w:hAnsi="Times New Roman" w:eastAsia="宋体" w:cs="Times New Roman"/>
                <w:i/>
                <w:iCs/>
                <w:sz w:val="22"/>
                <w:szCs w:val="24"/>
              </w:rPr>
              <w:t xml:space="preserve">If treatment with prohibited substances occur, records documenting the isolation of the hive and the sale of the produce harvested from the hive to the conventional market must be </w:t>
            </w:r>
            <w:r>
              <w:rPr>
                <w:rFonts w:ascii="Times New Roman" w:hAnsi="Times New Roman" w:eastAsia="宋体" w:cs="Times New Roman"/>
                <w:i/>
                <w:iCs/>
                <w:sz w:val="22"/>
                <w:szCs w:val="24"/>
              </w:rPr>
              <w:t>available</w:t>
            </w:r>
            <w:r>
              <w:rPr>
                <w:rFonts w:hint="eastAsia" w:ascii="Times New Roman" w:hAnsi="Times New Roman" w:eastAsia="宋体" w:cs="Times New Roman"/>
                <w:i/>
                <w:iCs/>
                <w:sz w:val="22"/>
                <w:szCs w:val="24"/>
              </w:rPr>
              <w:t xml:space="preserve"> for review at the time of </w:t>
            </w:r>
            <w:r>
              <w:rPr>
                <w:rFonts w:ascii="Times New Roman" w:hAnsi="Times New Roman" w:eastAsia="宋体" w:cs="Times New Roman"/>
                <w:i/>
                <w:iCs/>
                <w:sz w:val="22"/>
                <w:szCs w:val="24"/>
              </w:rPr>
              <w:t>inspection</w:t>
            </w:r>
          </w:p>
          <w:p w14:paraId="480C0290">
            <w:pPr>
              <w:snapToGrid w:val="0"/>
              <w:spacing w:line="360" w:lineRule="auto"/>
              <w:rPr>
                <w:rFonts w:hint="eastAsia" w:ascii="Times New Roman" w:hAnsi="Times New Roman" w:eastAsia="宋体" w:cs="Times New Roman"/>
                <w:i/>
                <w:iCs/>
                <w:sz w:val="22"/>
                <w:szCs w:val="24"/>
              </w:rPr>
            </w:pPr>
            <w:r>
              <w:rPr>
                <w:rFonts w:hint="eastAsia" w:ascii="Times New Roman" w:hAnsi="Times New Roman" w:eastAsia="宋体" w:cs="Times New Roman"/>
                <w:i/>
                <w:iCs/>
                <w:sz w:val="22"/>
                <w:szCs w:val="24"/>
              </w:rPr>
              <w:t>如果发生用违禁物质处理的情况，必须提供记录蜂箱隔离和从蜂箱收获的产品销售到常规市场的记录，以便在检查时进行审查</w:t>
            </w:r>
          </w:p>
        </w:tc>
      </w:tr>
    </w:tbl>
    <w:p w14:paraId="31CC5F30">
      <w:pPr>
        <w:snapToGrid w:val="0"/>
        <w:spacing w:line="360" w:lineRule="auto"/>
        <w:rPr>
          <w:rFonts w:ascii="Times New Roman" w:hAnsi="Times New Roman" w:eastAsia="宋体" w:cs="Times New Roman"/>
          <w:b/>
          <w:bCs/>
          <w:sz w:val="22"/>
          <w:szCs w:val="24"/>
        </w:rPr>
      </w:pPr>
    </w:p>
    <w:p w14:paraId="6705F15E">
      <w:pPr>
        <w:snapToGrid w:val="0"/>
        <w:spacing w:line="360" w:lineRule="auto"/>
        <w:rPr>
          <w:rFonts w:ascii="Times New Roman" w:hAnsi="Times New Roman" w:eastAsia="宋体" w:cs="Times New Roman"/>
          <w:b/>
          <w:bCs/>
          <w:sz w:val="22"/>
          <w:szCs w:val="24"/>
        </w:rPr>
      </w:pPr>
      <w:r>
        <w:rPr>
          <w:rFonts w:hint="eastAsia" w:ascii="Times New Roman" w:hAnsi="Times New Roman" w:eastAsia="宋体" w:cs="Times New Roman"/>
          <w:b/>
          <w:bCs/>
          <w:sz w:val="22"/>
          <w:szCs w:val="24"/>
        </w:rPr>
        <w:t>8. Record Keeping System</w:t>
      </w:r>
    </w:p>
    <w:p w14:paraId="0F06DC29">
      <w:pPr>
        <w:snapToGrid w:val="0"/>
        <w:spacing w:line="360" w:lineRule="auto"/>
        <w:rPr>
          <w:rFonts w:hint="eastAsia" w:ascii="Times New Roman" w:hAnsi="Times New Roman" w:eastAsia="宋体" w:cs="Times New Roman"/>
          <w:sz w:val="22"/>
          <w:szCs w:val="24"/>
        </w:rPr>
      </w:pPr>
      <w:r>
        <w:rPr>
          <w:rFonts w:hint="eastAsia" w:ascii="Times New Roman" w:hAnsi="Times New Roman" w:eastAsia="宋体" w:cs="Times New Roman"/>
          <w:sz w:val="22"/>
          <w:szCs w:val="24"/>
        </w:rPr>
        <w:t>List the documents used and will be available according to the above fields:</w:t>
      </w:r>
    </w:p>
    <w:p w14:paraId="280D7F0C">
      <w:pPr>
        <w:snapToGrid w:val="0"/>
        <w:spacing w:line="360" w:lineRule="auto"/>
        <w:rPr>
          <w:rFonts w:hint="eastAsia" w:ascii="Times New Roman" w:hAnsi="Times New Roman" w:eastAsia="宋体" w:cs="Times New Roman"/>
          <w:b/>
          <w:bCs/>
          <w:sz w:val="22"/>
          <w:szCs w:val="24"/>
        </w:rPr>
      </w:pPr>
      <w:r>
        <w:rPr>
          <w:rFonts w:hint="eastAsia" w:ascii="Times New Roman" w:hAnsi="Times New Roman" w:eastAsia="宋体" w:cs="Times New Roman"/>
          <w:b/>
          <w:bCs/>
          <w:sz w:val="22"/>
          <w:szCs w:val="24"/>
        </w:rPr>
        <w:t>8. 记录保存系统</w:t>
      </w:r>
    </w:p>
    <w:p w14:paraId="6A098095">
      <w:pPr>
        <w:snapToGrid w:val="0"/>
        <w:spacing w:line="360" w:lineRule="auto"/>
        <w:rPr>
          <w:rFonts w:ascii="Times New Roman" w:hAnsi="Times New Roman" w:eastAsia="宋体" w:cs="Times New Roman"/>
          <w:sz w:val="22"/>
          <w:szCs w:val="24"/>
        </w:rPr>
      </w:pPr>
      <w:r>
        <w:rPr>
          <w:rFonts w:hint="eastAsia" w:ascii="Times New Roman" w:hAnsi="Times New Roman" w:eastAsia="宋体" w:cs="Times New Roman"/>
          <w:sz w:val="22"/>
          <w:szCs w:val="24"/>
        </w:rPr>
        <w:t>根据上述字段列出所使用的文件和将提供的文件：</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13102"/>
      </w:tblGrid>
      <w:tr w14:paraId="2C997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26C3EDF2">
            <w:pPr>
              <w:rPr>
                <w:rFonts w:hint="eastAsia" w:ascii="Times New Roman" w:hAnsi="Times New Roman" w:eastAsia="宋体" w:cs="Times New Roman"/>
                <w:b/>
                <w:bCs/>
              </w:rPr>
            </w:pPr>
            <w:r>
              <w:rPr>
                <w:rFonts w:hint="eastAsia" w:ascii="Times New Roman" w:hAnsi="Times New Roman" w:eastAsia="宋体" w:cs="Times New Roman"/>
                <w:b/>
                <w:bCs/>
              </w:rPr>
              <w:t>1.</w:t>
            </w:r>
          </w:p>
        </w:tc>
        <w:tc>
          <w:tcPr>
            <w:tcW w:w="13102" w:type="dxa"/>
          </w:tcPr>
          <w:p w14:paraId="458C25F8">
            <w:pPr>
              <w:rPr>
                <w:rFonts w:ascii="Times New Roman" w:hAnsi="Times New Roman" w:eastAsia="宋体" w:cs="Times New Roman"/>
              </w:rPr>
            </w:pPr>
          </w:p>
        </w:tc>
      </w:tr>
      <w:tr w14:paraId="55B83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16BA5FE7">
            <w:pPr>
              <w:rPr>
                <w:rFonts w:ascii="Times New Roman" w:hAnsi="Times New Roman" w:eastAsia="宋体" w:cs="Times New Roman"/>
                <w:b/>
                <w:bCs/>
              </w:rPr>
            </w:pPr>
            <w:r>
              <w:rPr>
                <w:rFonts w:hint="eastAsia" w:ascii="Times New Roman" w:hAnsi="Times New Roman" w:eastAsia="宋体" w:cs="Times New Roman"/>
                <w:b/>
                <w:bCs/>
              </w:rPr>
              <w:t>2.</w:t>
            </w:r>
          </w:p>
        </w:tc>
        <w:tc>
          <w:tcPr>
            <w:tcW w:w="13102" w:type="dxa"/>
          </w:tcPr>
          <w:p w14:paraId="06FDE7F4">
            <w:pPr>
              <w:rPr>
                <w:rFonts w:ascii="Times New Roman" w:hAnsi="Times New Roman" w:eastAsia="宋体" w:cs="Times New Roman"/>
              </w:rPr>
            </w:pPr>
          </w:p>
        </w:tc>
      </w:tr>
      <w:tr w14:paraId="6F1EE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1713D6A4">
            <w:pPr>
              <w:rPr>
                <w:rFonts w:hint="eastAsia" w:ascii="Times New Roman" w:hAnsi="Times New Roman" w:eastAsia="宋体" w:cs="Times New Roman"/>
                <w:b/>
                <w:bCs/>
              </w:rPr>
            </w:pPr>
            <w:r>
              <w:rPr>
                <w:rFonts w:hint="eastAsia" w:ascii="Times New Roman" w:hAnsi="Times New Roman" w:eastAsia="宋体" w:cs="Times New Roman"/>
                <w:b/>
                <w:bCs/>
              </w:rPr>
              <w:t>3.</w:t>
            </w:r>
          </w:p>
        </w:tc>
        <w:tc>
          <w:tcPr>
            <w:tcW w:w="13102" w:type="dxa"/>
          </w:tcPr>
          <w:p w14:paraId="6F1E0E7E">
            <w:pPr>
              <w:rPr>
                <w:rFonts w:ascii="Times New Roman" w:hAnsi="Times New Roman" w:eastAsia="宋体" w:cs="Times New Roman"/>
              </w:rPr>
            </w:pPr>
          </w:p>
        </w:tc>
      </w:tr>
      <w:tr w14:paraId="27CBF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103BF918">
            <w:pPr>
              <w:rPr>
                <w:rFonts w:hint="eastAsia" w:ascii="Times New Roman" w:hAnsi="Times New Roman" w:eastAsia="宋体" w:cs="Times New Roman"/>
                <w:b/>
                <w:bCs/>
              </w:rPr>
            </w:pPr>
            <w:r>
              <w:rPr>
                <w:rFonts w:hint="eastAsia" w:ascii="Times New Roman" w:hAnsi="Times New Roman" w:eastAsia="宋体" w:cs="Times New Roman"/>
                <w:b/>
                <w:bCs/>
              </w:rPr>
              <w:t>4.</w:t>
            </w:r>
          </w:p>
        </w:tc>
        <w:tc>
          <w:tcPr>
            <w:tcW w:w="13102" w:type="dxa"/>
          </w:tcPr>
          <w:p w14:paraId="67CFBE7F">
            <w:pPr>
              <w:rPr>
                <w:rFonts w:ascii="Times New Roman" w:hAnsi="Times New Roman" w:eastAsia="宋体" w:cs="Times New Roman"/>
              </w:rPr>
            </w:pPr>
          </w:p>
        </w:tc>
      </w:tr>
      <w:tr w14:paraId="56DCC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4A10F918">
            <w:pPr>
              <w:rPr>
                <w:rFonts w:hint="eastAsia" w:ascii="Times New Roman" w:hAnsi="Times New Roman" w:eastAsia="宋体" w:cs="Times New Roman"/>
              </w:rPr>
            </w:pPr>
            <w:r>
              <w:rPr>
                <w:rFonts w:hint="eastAsia" w:ascii="Times New Roman" w:hAnsi="Times New Roman" w:eastAsia="宋体" w:cs="Times New Roman"/>
                <w:b/>
                <w:bCs/>
              </w:rPr>
              <w:t>5.</w:t>
            </w:r>
          </w:p>
        </w:tc>
        <w:tc>
          <w:tcPr>
            <w:tcW w:w="13102" w:type="dxa"/>
          </w:tcPr>
          <w:p w14:paraId="0830E563">
            <w:pPr>
              <w:rPr>
                <w:rFonts w:ascii="Times New Roman" w:hAnsi="Times New Roman" w:eastAsia="宋体" w:cs="Times New Roman"/>
              </w:rPr>
            </w:pPr>
          </w:p>
        </w:tc>
      </w:tr>
      <w:tr w14:paraId="784DD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55FC4311">
            <w:pPr>
              <w:rPr>
                <w:rFonts w:ascii="Times New Roman" w:hAnsi="Times New Roman" w:eastAsia="宋体" w:cs="Times New Roman"/>
              </w:rPr>
            </w:pPr>
            <w:r>
              <w:rPr>
                <w:rFonts w:hint="eastAsia" w:ascii="Times New Roman" w:hAnsi="Times New Roman" w:eastAsia="宋体" w:cs="Times New Roman"/>
                <w:b/>
                <w:bCs/>
              </w:rPr>
              <w:t>6.</w:t>
            </w:r>
          </w:p>
        </w:tc>
        <w:tc>
          <w:tcPr>
            <w:tcW w:w="13102" w:type="dxa"/>
          </w:tcPr>
          <w:p w14:paraId="49A5CA47">
            <w:pPr>
              <w:rPr>
                <w:rFonts w:ascii="Times New Roman" w:hAnsi="Times New Roman" w:eastAsia="宋体" w:cs="Times New Roman"/>
              </w:rPr>
            </w:pPr>
          </w:p>
        </w:tc>
      </w:tr>
    </w:tbl>
    <w:p w14:paraId="6964347F">
      <w:pPr>
        <w:snapToGrid w:val="0"/>
        <w:spacing w:line="360" w:lineRule="auto"/>
        <w:jc w:val="center"/>
        <w:rPr>
          <w:rFonts w:hint="eastAsia" w:ascii="Times New Roman" w:hAnsi="Times New Roman" w:eastAsia="宋体" w:cs="Times New Roman"/>
          <w:b/>
          <w:bCs/>
          <w:u w:val="single"/>
        </w:rPr>
      </w:pPr>
    </w:p>
    <w:p w14:paraId="537B7A22">
      <w:pPr>
        <w:snapToGrid w:val="0"/>
        <w:spacing w:line="360" w:lineRule="auto"/>
        <w:jc w:val="center"/>
        <w:rPr>
          <w:rFonts w:hint="eastAsia" w:ascii="Times New Roman" w:hAnsi="Times New Roman" w:eastAsia="宋体" w:cs="Times New Roman"/>
          <w:b/>
          <w:bCs/>
          <w:color w:val="FF0000"/>
        </w:rPr>
      </w:pPr>
    </w:p>
    <w:p w14:paraId="269B5BCA">
      <w:pPr>
        <w:snapToGrid w:val="0"/>
        <w:spacing w:line="360" w:lineRule="auto"/>
        <w:jc w:val="center"/>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Correlation Table: Production Unit Definitions(Cited verbatim from Regulation (EU) 2018/848)</w:t>
      </w:r>
    </w:p>
    <w:p w14:paraId="2F6AD94A">
      <w:pPr>
        <w:snapToGrid w:val="0"/>
        <w:spacing w:line="360" w:lineRule="auto"/>
        <w:jc w:val="center"/>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生产单元定义关联表（引用EU 2018/848原文）：</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3"/>
        <w:gridCol w:w="3543"/>
        <w:gridCol w:w="3544"/>
        <w:gridCol w:w="3544"/>
      </w:tblGrid>
      <w:tr w14:paraId="5309B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3" w:type="dxa"/>
            <w:vAlign w:val="center"/>
          </w:tcPr>
          <w:p w14:paraId="37220467">
            <w:pPr>
              <w:snapToGrid w:val="0"/>
              <w:spacing w:line="360" w:lineRule="auto"/>
              <w:jc w:val="center"/>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Term 术语</w:t>
            </w:r>
          </w:p>
        </w:tc>
        <w:tc>
          <w:tcPr>
            <w:tcW w:w="3543" w:type="dxa"/>
            <w:vAlign w:val="center"/>
          </w:tcPr>
          <w:p w14:paraId="7E63760B">
            <w:pPr>
              <w:snapToGrid w:val="0"/>
              <w:spacing w:line="360" w:lineRule="auto"/>
              <w:jc w:val="center"/>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Regulatory Definition法规定义</w:t>
            </w:r>
          </w:p>
        </w:tc>
        <w:tc>
          <w:tcPr>
            <w:tcW w:w="3544" w:type="dxa"/>
            <w:vAlign w:val="center"/>
          </w:tcPr>
          <w:p w14:paraId="79741864">
            <w:pPr>
              <w:snapToGrid w:val="0"/>
              <w:spacing w:line="360" w:lineRule="auto"/>
              <w:jc w:val="center"/>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Declaration Requirement 申报要求</w:t>
            </w:r>
          </w:p>
        </w:tc>
        <w:tc>
          <w:tcPr>
            <w:tcW w:w="3544" w:type="dxa"/>
            <w:vAlign w:val="center"/>
          </w:tcPr>
          <w:p w14:paraId="4A448077">
            <w:pPr>
              <w:snapToGrid w:val="0"/>
              <w:spacing w:line="360" w:lineRule="auto"/>
              <w:jc w:val="center"/>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Livestock Enterprise Example</w:t>
            </w:r>
          </w:p>
          <w:p w14:paraId="2716A613">
            <w:pPr>
              <w:snapToGrid w:val="0"/>
              <w:spacing w:line="360" w:lineRule="auto"/>
              <w:jc w:val="center"/>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养殖企业案例</w:t>
            </w:r>
          </w:p>
        </w:tc>
      </w:tr>
      <w:tr w14:paraId="05141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3" w:type="dxa"/>
            <w:vAlign w:val="center"/>
          </w:tcPr>
          <w:p w14:paraId="286243D7">
            <w:pPr>
              <w:snapToGrid w:val="0"/>
              <w:spacing w:line="360" w:lineRule="auto"/>
              <w:jc w:val="center"/>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holding场所</w:t>
            </w:r>
          </w:p>
          <w:p w14:paraId="7FB18FDC">
            <w:pPr>
              <w:snapToGrid w:val="0"/>
              <w:spacing w:line="360" w:lineRule="auto"/>
              <w:jc w:val="center"/>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(§3(8))</w:t>
            </w:r>
          </w:p>
        </w:tc>
        <w:tc>
          <w:tcPr>
            <w:tcW w:w="3543" w:type="dxa"/>
            <w:vAlign w:val="center"/>
          </w:tcPr>
          <w:p w14:paraId="09E6BACE">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A collection of production units under single management, including单一管理下的生产单元集合，包含：</w:t>
            </w:r>
          </w:p>
          <w:p w14:paraId="571C4C08">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 Units producing live/unprocessed agricultural products 活体/未加工农产品生产单元</w:t>
            </w:r>
          </w:p>
          <w:p w14:paraId="0E11A932">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 Aquaculture/apiculture units 水产养殖/养蜂单元</w:t>
            </w:r>
          </w:p>
          <w:p w14:paraId="659954FB">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w:t>
            </w:r>
            <w:r>
              <w:rPr>
                <w:rFonts w:hint="eastAsia" w:ascii="Times New Roman" w:hAnsi="Times New Roman" w:eastAsia="宋体" w:cs="Times New Roman"/>
                <w:b/>
                <w:bCs/>
                <w:color w:val="FF0000"/>
                <w:lang w:val="en-US" w:eastAsia="zh-CN"/>
              </w:rPr>
              <w:t xml:space="preserve"> </w:t>
            </w:r>
            <w:r>
              <w:rPr>
                <w:rFonts w:hint="eastAsia" w:ascii="Times New Roman" w:hAnsi="Times New Roman" w:eastAsia="宋体" w:cs="Times New Roman"/>
                <w:b/>
                <w:bCs/>
                <w:color w:val="FF0000"/>
              </w:rPr>
              <w:t>Products listed in Annex I (excluding essential oils and yeasts) 附件I所列产品（不含精油、酵母）</w:t>
            </w:r>
          </w:p>
        </w:tc>
        <w:tc>
          <w:tcPr>
            <w:tcW w:w="3544" w:type="dxa"/>
            <w:vAlign w:val="center"/>
          </w:tcPr>
          <w:p w14:paraId="532E3361">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Check all applicable types in Section 3.1 "Unit Type"</w:t>
            </w:r>
          </w:p>
          <w:p w14:paraId="71980D66">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须在第3.1节单元类型中勾选所有适用类型</w:t>
            </w:r>
          </w:p>
        </w:tc>
        <w:tc>
          <w:tcPr>
            <w:tcW w:w="3544" w:type="dxa"/>
            <w:vAlign w:val="center"/>
          </w:tcPr>
          <w:p w14:paraId="67BC8E98">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Breeding facility + self-operated feed cultivation area + cold storage warehouse</w:t>
            </w:r>
          </w:p>
          <w:p w14:paraId="17466A28">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养殖场主体+自营饲料种植地+冷藏仓库</w:t>
            </w:r>
          </w:p>
        </w:tc>
      </w:tr>
      <w:tr w14:paraId="363DF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3" w:type="dxa"/>
            <w:vAlign w:val="center"/>
          </w:tcPr>
          <w:p w14:paraId="11158EA2">
            <w:pPr>
              <w:snapToGrid w:val="0"/>
              <w:spacing w:line="360" w:lineRule="auto"/>
              <w:jc w:val="center"/>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production unit生产单元</w:t>
            </w:r>
          </w:p>
          <w:p w14:paraId="62EDD92A">
            <w:pPr>
              <w:snapToGrid w:val="0"/>
              <w:spacing w:line="360" w:lineRule="auto"/>
              <w:jc w:val="center"/>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(§3(9))</w:t>
            </w:r>
          </w:p>
        </w:tc>
        <w:tc>
          <w:tcPr>
            <w:tcW w:w="3543" w:type="dxa"/>
            <w:vAlign w:val="center"/>
          </w:tcPr>
          <w:p w14:paraId="110E52CE">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All assets within an establishment, including场所内所有资产，包括：</w:t>
            </w:r>
          </w:p>
          <w:p w14:paraId="3A28D7EB">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 Plots/pastures/livestock housing地块/牧场/畜禽舍</w:t>
            </w:r>
          </w:p>
          <w:p w14:paraId="1C3BB0F5">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 Fish ponds/algae cultivation areas鱼塘/藻类养殖区</w:t>
            </w:r>
          </w:p>
          <w:p w14:paraId="596B103A">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 Input storage zones投入物储存区</w:t>
            </w:r>
          </w:p>
        </w:tc>
        <w:tc>
          <w:tcPr>
            <w:tcW w:w="3544" w:type="dxa"/>
            <w:vAlign w:val="center"/>
          </w:tcPr>
          <w:p w14:paraId="4F95F35B">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Independently declare for each unit: Address + Coordinates + Area (Section 3.1 table)</w:t>
            </w:r>
          </w:p>
          <w:p w14:paraId="68875B57">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每个单元需独立填写地址+坐标+面积（第3.1节表格）</w:t>
            </w:r>
          </w:p>
        </w:tc>
        <w:tc>
          <w:tcPr>
            <w:tcW w:w="3544" w:type="dxa"/>
            <w:vAlign w:val="center"/>
          </w:tcPr>
          <w:p w14:paraId="5B5CC918">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Poultry House A, silage storage, organic corn field (Coordinates XX)</w:t>
            </w:r>
          </w:p>
          <w:p w14:paraId="07B8CBE1">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鸡舍A栋、青贮饲料仓库、有机玉米田（坐标XX）</w:t>
            </w:r>
          </w:p>
        </w:tc>
      </w:tr>
      <w:tr w14:paraId="4F7F2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3" w:type="dxa"/>
            <w:vAlign w:val="center"/>
          </w:tcPr>
          <w:p w14:paraId="738C1DDF">
            <w:pPr>
              <w:snapToGrid w:val="0"/>
              <w:spacing w:line="360" w:lineRule="auto"/>
              <w:jc w:val="center"/>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organic production unit</w:t>
            </w:r>
          </w:p>
          <w:p w14:paraId="2FED9896">
            <w:pPr>
              <w:snapToGrid w:val="0"/>
              <w:spacing w:line="360" w:lineRule="auto"/>
              <w:jc w:val="center"/>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有机生产单元</w:t>
            </w:r>
          </w:p>
          <w:p w14:paraId="63343CD4">
            <w:pPr>
              <w:snapToGrid w:val="0"/>
              <w:spacing w:line="360" w:lineRule="auto"/>
              <w:jc w:val="center"/>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(§3(10))</w:t>
            </w:r>
          </w:p>
        </w:tc>
        <w:tc>
          <w:tcPr>
            <w:tcW w:w="3543" w:type="dxa"/>
            <w:vAlign w:val="center"/>
          </w:tcPr>
          <w:p w14:paraId="3EF874AF">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A production unit fully compliant with organic requirements</w:t>
            </w:r>
          </w:p>
          <w:p w14:paraId="58418694">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(post-conversion &amp; certified)</w:t>
            </w:r>
          </w:p>
          <w:p w14:paraId="22311E40">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完全符合有机要求的生产单元</w:t>
            </w:r>
          </w:p>
          <w:p w14:paraId="57A25CB6">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（转换期结束且通过认证）</w:t>
            </w:r>
          </w:p>
        </w:tc>
        <w:tc>
          <w:tcPr>
            <w:tcW w:w="3544" w:type="dxa"/>
            <w:vAlign w:val="center"/>
          </w:tcPr>
          <w:p w14:paraId="7C6AC5A3">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Select "Organic products only" in Section 1.1</w:t>
            </w:r>
          </w:p>
          <w:p w14:paraId="7058A192">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在第1.1节勾选"Organic products only"</w:t>
            </w:r>
          </w:p>
        </w:tc>
        <w:tc>
          <w:tcPr>
            <w:tcW w:w="3544" w:type="dxa"/>
            <w:vAlign w:val="center"/>
          </w:tcPr>
          <w:p w14:paraId="6A5E23F2">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Certified organic egg-laying area</w:t>
            </w:r>
          </w:p>
          <w:p w14:paraId="67AA5DF6">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已认证的有机蛋鸡养殖区</w:t>
            </w:r>
          </w:p>
        </w:tc>
      </w:tr>
      <w:tr w14:paraId="330B5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3" w:type="dxa"/>
            <w:vAlign w:val="center"/>
          </w:tcPr>
          <w:p w14:paraId="2BEEDC2F">
            <w:pPr>
              <w:snapToGrid w:val="0"/>
              <w:spacing w:line="360" w:lineRule="auto"/>
              <w:jc w:val="center"/>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in-conversion production unit</w:t>
            </w:r>
          </w:p>
          <w:p w14:paraId="0D2A692F">
            <w:pPr>
              <w:snapToGrid w:val="0"/>
              <w:spacing w:line="360" w:lineRule="auto"/>
              <w:jc w:val="center"/>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转换期生产单元</w:t>
            </w:r>
          </w:p>
          <w:p w14:paraId="54C9AADD">
            <w:pPr>
              <w:snapToGrid w:val="0"/>
              <w:spacing w:line="360" w:lineRule="auto"/>
              <w:jc w:val="center"/>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(§3(11))</w:t>
            </w:r>
          </w:p>
        </w:tc>
        <w:tc>
          <w:tcPr>
            <w:tcW w:w="3543" w:type="dxa"/>
            <w:vAlign w:val="center"/>
          </w:tcPr>
          <w:p w14:paraId="681C39FB">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Production unit undergoing conversion</w:t>
            </w:r>
            <w:r>
              <w:rPr>
                <w:rFonts w:hint="eastAsia" w:ascii="Times New Roman" w:hAnsi="Times New Roman" w:eastAsia="宋体" w:cs="Times New Roman"/>
                <w:b/>
                <w:bCs/>
                <w:color w:val="FF0000"/>
                <w:lang w:val="en-US" w:eastAsia="zh-CN"/>
              </w:rPr>
              <w:t xml:space="preserve"> </w:t>
            </w:r>
            <w:r>
              <w:rPr>
                <w:rFonts w:hint="eastAsia" w:ascii="Times New Roman" w:hAnsi="Times New Roman" w:eastAsia="宋体" w:cs="Times New Roman"/>
                <w:b/>
                <w:bCs/>
                <w:color w:val="FF0000"/>
              </w:rPr>
              <w:t>(conversion period ≤5 years)</w:t>
            </w:r>
          </w:p>
          <w:p w14:paraId="39FE22C0">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处于转换期的生产单元</w:t>
            </w:r>
          </w:p>
          <w:p w14:paraId="2DBF6F4E">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（转换期≤5年）</w:t>
            </w:r>
          </w:p>
        </w:tc>
        <w:tc>
          <w:tcPr>
            <w:tcW w:w="3544" w:type="dxa"/>
            <w:vAlign w:val="center"/>
          </w:tcPr>
          <w:p w14:paraId="7C31F493">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Declare conversion plan in Section 1.2 and submit CETC-FR0117 form</w:t>
            </w:r>
          </w:p>
          <w:p w14:paraId="3C197EDA">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在第1.2节声明转换计划并提交CETC-FR0117表格</w:t>
            </w:r>
          </w:p>
        </w:tc>
        <w:tc>
          <w:tcPr>
            <w:tcW w:w="3544" w:type="dxa"/>
            <w:vAlign w:val="center"/>
          </w:tcPr>
          <w:p w14:paraId="55F43757">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Newly leased feed field (Year 2 of conversion)</w:t>
            </w:r>
          </w:p>
          <w:p w14:paraId="01B36947">
            <w:pPr>
              <w:snapToGrid w:val="0"/>
              <w:spacing w:line="360" w:lineRule="auto"/>
              <w:jc w:val="left"/>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新租赁的饲料田（转换第2年）</w:t>
            </w:r>
          </w:p>
        </w:tc>
      </w:tr>
    </w:tbl>
    <w:p w14:paraId="7AD92D80">
      <w:pPr>
        <w:snapToGrid w:val="0"/>
        <w:spacing w:line="360" w:lineRule="auto"/>
        <w:jc w:val="center"/>
        <w:rPr>
          <w:rFonts w:hint="eastAsia" w:ascii="Times New Roman" w:hAnsi="Times New Roman" w:eastAsia="宋体" w:cs="Times New Roman"/>
          <w:b/>
          <w:bCs/>
          <w:u w:val="single"/>
        </w:rPr>
      </w:pPr>
    </w:p>
    <w:p w14:paraId="2DE18539">
      <w:pPr>
        <w:snapToGrid w:val="0"/>
        <w:spacing w:line="360" w:lineRule="auto"/>
        <w:jc w:val="center"/>
        <w:rPr>
          <w:rFonts w:ascii="Times New Roman" w:hAnsi="Times New Roman" w:eastAsia="宋体" w:cs="Times New Roman"/>
          <w:u w:val="single"/>
        </w:rPr>
      </w:pPr>
      <w:r>
        <w:rPr>
          <w:rFonts w:hint="eastAsia" w:ascii="Times New Roman" w:hAnsi="Times New Roman" w:eastAsia="宋体" w:cs="Times New Roman"/>
          <w:b/>
          <w:bCs/>
          <w:u w:val="single"/>
        </w:rPr>
        <w:t>I DECLARE AND UNDERTAKE:</w:t>
      </w:r>
    </w:p>
    <w:p w14:paraId="4104F7A2">
      <w:pPr>
        <w:pStyle w:val="13"/>
        <w:numPr>
          <w:ilvl w:val="0"/>
          <w:numId w:val="1"/>
        </w:numPr>
        <w:snapToGrid w:val="0"/>
        <w:spacing w:line="360" w:lineRule="auto"/>
        <w:ind w:firstLineChars="0"/>
        <w:rPr>
          <w:rFonts w:ascii="Times New Roman" w:hAnsi="Times New Roman" w:eastAsia="宋体" w:cs="Times New Roman"/>
        </w:rPr>
      </w:pPr>
      <w:r>
        <w:rPr>
          <w:rFonts w:hint="eastAsia" w:ascii="Times New Roman" w:hAnsi="Times New Roman" w:eastAsia="宋体" w:cs="Times New Roman"/>
        </w:rPr>
        <w:t>to perform the operations in accordance with the organic production rules;</w:t>
      </w:r>
    </w:p>
    <w:p w14:paraId="7B39EC2B">
      <w:pPr>
        <w:pStyle w:val="13"/>
        <w:numPr>
          <w:ilvl w:val="0"/>
          <w:numId w:val="1"/>
        </w:numPr>
        <w:snapToGrid w:val="0"/>
        <w:spacing w:line="360" w:lineRule="auto"/>
        <w:ind w:firstLineChars="0"/>
        <w:rPr>
          <w:rFonts w:ascii="Times New Roman" w:hAnsi="Times New Roman" w:eastAsia="宋体" w:cs="Times New Roman"/>
        </w:rPr>
      </w:pPr>
      <w:r>
        <w:rPr>
          <w:rFonts w:hint="eastAsia" w:ascii="Times New Roman" w:hAnsi="Times New Roman" w:eastAsia="宋体" w:cs="Times New Roman"/>
        </w:rPr>
        <w:t>to accept, in the event of critical or major nonconformities, the enforcement of the measures of the organic production rules;</w:t>
      </w:r>
    </w:p>
    <w:p w14:paraId="10114E1B">
      <w:pPr>
        <w:pStyle w:val="13"/>
        <w:numPr>
          <w:ilvl w:val="0"/>
          <w:numId w:val="1"/>
        </w:numPr>
        <w:snapToGrid w:val="0"/>
        <w:spacing w:line="360" w:lineRule="auto"/>
        <w:ind w:firstLineChars="0"/>
        <w:rPr>
          <w:rFonts w:ascii="Times New Roman" w:hAnsi="Times New Roman" w:eastAsia="宋体" w:cs="Times New Roman"/>
        </w:rPr>
      </w:pPr>
      <w:r>
        <w:rPr>
          <w:rFonts w:hint="eastAsia" w:ascii="Times New Roman" w:hAnsi="Times New Roman" w:eastAsia="宋体" w:cs="Times New Roman"/>
        </w:rPr>
        <w:t xml:space="preserve">to undertake to inform in writing without undue delay the buyers of the product in order to ensure that the indications referring to the organic production method are removed from this production in the event that a suspicion of non-compliance has been substantiated, that a suspicion of on-compliance cannot be </w:t>
      </w:r>
      <w:r>
        <w:rPr>
          <w:rFonts w:ascii="Times New Roman" w:hAnsi="Times New Roman" w:eastAsia="宋体" w:cs="Times New Roman"/>
        </w:rPr>
        <w:t>eliminated</w:t>
      </w:r>
      <w:r>
        <w:rPr>
          <w:rFonts w:hint="eastAsia" w:ascii="Times New Roman" w:hAnsi="Times New Roman" w:eastAsia="宋体" w:cs="Times New Roman"/>
        </w:rPr>
        <w:t xml:space="preserve">, or that non-compliance </w:t>
      </w:r>
      <w:r>
        <w:rPr>
          <w:rFonts w:ascii="Times New Roman" w:hAnsi="Times New Roman" w:eastAsia="宋体" w:cs="Times New Roman"/>
        </w:rPr>
        <w:t>that</w:t>
      </w:r>
      <w:r>
        <w:rPr>
          <w:rFonts w:hint="eastAsia" w:ascii="Times New Roman" w:hAnsi="Times New Roman" w:eastAsia="宋体" w:cs="Times New Roman"/>
        </w:rPr>
        <w:t xml:space="preserve"> affects the integrity of the products in </w:t>
      </w:r>
      <w:r>
        <w:rPr>
          <w:rFonts w:ascii="Times New Roman" w:hAnsi="Times New Roman" w:eastAsia="宋体" w:cs="Times New Roman"/>
        </w:rPr>
        <w:t>question</w:t>
      </w:r>
      <w:r>
        <w:rPr>
          <w:rFonts w:hint="eastAsia" w:ascii="Times New Roman" w:hAnsi="Times New Roman" w:eastAsia="宋体" w:cs="Times New Roman"/>
        </w:rPr>
        <w:t xml:space="preserve"> has been established;</w:t>
      </w:r>
    </w:p>
    <w:p w14:paraId="7B5B2B38">
      <w:pPr>
        <w:pStyle w:val="13"/>
        <w:numPr>
          <w:ilvl w:val="0"/>
          <w:numId w:val="1"/>
        </w:numPr>
        <w:snapToGrid w:val="0"/>
        <w:spacing w:line="360" w:lineRule="auto"/>
        <w:ind w:firstLineChars="0"/>
        <w:rPr>
          <w:rFonts w:ascii="Times New Roman" w:hAnsi="Times New Roman" w:eastAsia="宋体" w:cs="Times New Roman"/>
        </w:rPr>
      </w:pPr>
      <w:r>
        <w:rPr>
          <w:rFonts w:hint="eastAsia" w:ascii="Times New Roman" w:hAnsi="Times New Roman" w:eastAsia="宋体" w:cs="Times New Roman"/>
        </w:rPr>
        <w:t>to accept, in cases where my operation and/or the subcontractors of my operation are checked by different control authorities or control bodies in accordance with the control system set up by CETC, the exchange of information between those authorities or bodies;</w:t>
      </w:r>
    </w:p>
    <w:p w14:paraId="60F151FE">
      <w:pPr>
        <w:pStyle w:val="13"/>
        <w:numPr>
          <w:ilvl w:val="0"/>
          <w:numId w:val="1"/>
        </w:numPr>
        <w:snapToGrid w:val="0"/>
        <w:spacing w:line="360" w:lineRule="auto"/>
        <w:ind w:firstLineChars="0"/>
        <w:rPr>
          <w:rFonts w:ascii="Times New Roman" w:hAnsi="Times New Roman" w:eastAsia="宋体" w:cs="Times New Roman"/>
        </w:rPr>
      </w:pPr>
      <w:r>
        <w:rPr>
          <w:rFonts w:hint="eastAsia" w:ascii="Times New Roman" w:hAnsi="Times New Roman" w:eastAsia="宋体" w:cs="Times New Roman"/>
        </w:rPr>
        <w:t xml:space="preserve">to accept, in cases where my operation and/or the </w:t>
      </w:r>
      <w:r>
        <w:rPr>
          <w:rFonts w:ascii="Times New Roman" w:hAnsi="Times New Roman" w:eastAsia="宋体" w:cs="Times New Roman"/>
        </w:rPr>
        <w:t>subcontractors</w:t>
      </w:r>
      <w:r>
        <w:rPr>
          <w:rFonts w:hint="eastAsia" w:ascii="Times New Roman" w:hAnsi="Times New Roman" w:eastAsia="宋体" w:cs="Times New Roman"/>
        </w:rPr>
        <w:t xml:space="preserve"> of my operation change our control authority or control body, the transfer of the control files to the subsequent control authorities or control body;</w:t>
      </w:r>
    </w:p>
    <w:p w14:paraId="66166393">
      <w:pPr>
        <w:pStyle w:val="13"/>
        <w:numPr>
          <w:ilvl w:val="0"/>
          <w:numId w:val="1"/>
        </w:numPr>
        <w:snapToGrid w:val="0"/>
        <w:spacing w:line="360" w:lineRule="auto"/>
        <w:ind w:firstLineChars="0"/>
        <w:rPr>
          <w:rFonts w:ascii="Times New Roman" w:hAnsi="Times New Roman" w:eastAsia="宋体" w:cs="Times New Roman"/>
        </w:rPr>
      </w:pPr>
      <w:r>
        <w:rPr>
          <w:rFonts w:hint="eastAsia" w:ascii="Times New Roman" w:hAnsi="Times New Roman" w:eastAsia="宋体" w:cs="Times New Roman"/>
        </w:rPr>
        <w:t>to accept, in cases where my operation withdraws from the control system, to inform without delay the relevant local competent authority, according to the provisions laid down in the Third Country concerned;</w:t>
      </w:r>
    </w:p>
    <w:p w14:paraId="09123E60">
      <w:pPr>
        <w:pStyle w:val="13"/>
        <w:numPr>
          <w:ilvl w:val="0"/>
          <w:numId w:val="1"/>
        </w:numPr>
        <w:snapToGrid w:val="0"/>
        <w:spacing w:line="360" w:lineRule="auto"/>
        <w:ind w:firstLineChars="0"/>
        <w:rPr>
          <w:rFonts w:ascii="Times New Roman" w:hAnsi="Times New Roman" w:eastAsia="宋体" w:cs="Times New Roman"/>
        </w:rPr>
      </w:pPr>
      <w:r>
        <w:rPr>
          <w:rFonts w:hint="eastAsia" w:ascii="Times New Roman" w:hAnsi="Times New Roman" w:eastAsia="宋体" w:cs="Times New Roman"/>
        </w:rPr>
        <w:t>to accept, in cases where my operation withdraws from the control system, that the control files is kept for a period of at least five years;</w:t>
      </w:r>
    </w:p>
    <w:p w14:paraId="2D196C3F">
      <w:pPr>
        <w:pStyle w:val="13"/>
        <w:numPr>
          <w:ilvl w:val="0"/>
          <w:numId w:val="1"/>
        </w:numPr>
        <w:snapToGrid w:val="0"/>
        <w:spacing w:line="360" w:lineRule="auto"/>
        <w:ind w:firstLineChars="0"/>
        <w:rPr>
          <w:rFonts w:ascii="Times New Roman" w:hAnsi="Times New Roman" w:eastAsia="宋体" w:cs="Times New Roman"/>
        </w:rPr>
      </w:pPr>
      <w:r>
        <w:rPr>
          <w:rFonts w:hint="eastAsia" w:ascii="Times New Roman" w:hAnsi="Times New Roman" w:eastAsia="宋体" w:cs="Times New Roman"/>
        </w:rPr>
        <w:t>to inform CETC and the relevant control authority or authorities or control body or bodies without delay of any non-compliance affecting the organic status of my products or organic products received from other operators or subcontractors.</w:t>
      </w:r>
    </w:p>
    <w:p w14:paraId="084276B9">
      <w:pPr>
        <w:snapToGrid w:val="0"/>
        <w:spacing w:line="360" w:lineRule="auto"/>
        <w:rPr>
          <w:rFonts w:ascii="Times New Roman" w:hAnsi="Times New Roman" w:eastAsia="宋体" w:cs="Times New Roman"/>
        </w:rPr>
      </w:pPr>
      <w:r>
        <w:rPr>
          <w:rFonts w:hint="eastAsia" w:ascii="Times New Roman" w:hAnsi="Times New Roman" w:eastAsia="宋体" w:cs="Times New Roman"/>
        </w:rPr>
        <w:t xml:space="preserve">I solemnly declare that all information submitted to CETC with my </w:t>
      </w:r>
      <w:r>
        <w:rPr>
          <w:rFonts w:ascii="Times New Roman" w:hAnsi="Times New Roman" w:eastAsia="宋体" w:cs="Times New Roman"/>
        </w:rPr>
        <w:t>application</w:t>
      </w:r>
      <w:r>
        <w:rPr>
          <w:rFonts w:hint="eastAsia" w:ascii="Times New Roman" w:hAnsi="Times New Roman" w:eastAsia="宋体" w:cs="Times New Roman"/>
        </w:rPr>
        <w:t xml:space="preserve"> is true and accurate. I have </w:t>
      </w:r>
      <w:r>
        <w:rPr>
          <w:rFonts w:ascii="Times New Roman" w:hAnsi="Times New Roman" w:eastAsia="宋体" w:cs="Times New Roman"/>
        </w:rPr>
        <w:t>received</w:t>
      </w:r>
      <w:r>
        <w:rPr>
          <w:rFonts w:hint="eastAsia" w:ascii="Times New Roman" w:hAnsi="Times New Roman" w:eastAsia="宋体" w:cs="Times New Roman"/>
        </w:rPr>
        <w:t xml:space="preserve"> and I fully accept the Certification Regulation and the provisions laid down in Regulation (EU) 2018/848 and its amendments thereof. I will fully comply with the provisions laid down in Regulation (EU) 2018/848 and I undertake the obligation to immediately notify CETC whenever any measures described in the present form are modified.</w:t>
      </w:r>
    </w:p>
    <w:p w14:paraId="64D860DC">
      <w:pPr>
        <w:snapToGrid w:val="0"/>
        <w:spacing w:line="360" w:lineRule="auto"/>
        <w:jc w:val="center"/>
        <w:rPr>
          <w:rFonts w:ascii="Times New Roman" w:hAnsi="Times New Roman" w:eastAsia="宋体" w:cs="Times New Roman"/>
          <w:b/>
          <w:bCs/>
          <w:u w:val="single"/>
        </w:rPr>
      </w:pPr>
    </w:p>
    <w:p w14:paraId="57167ACD">
      <w:pPr>
        <w:snapToGrid w:val="0"/>
        <w:spacing w:line="360" w:lineRule="auto"/>
        <w:jc w:val="center"/>
        <w:rPr>
          <w:rFonts w:ascii="Times New Roman" w:hAnsi="Times New Roman" w:eastAsia="宋体" w:cs="Times New Roman"/>
          <w:b/>
          <w:bCs/>
          <w:u w:val="single"/>
        </w:rPr>
      </w:pPr>
    </w:p>
    <w:p w14:paraId="711F996C">
      <w:pPr>
        <w:snapToGrid w:val="0"/>
        <w:spacing w:line="360" w:lineRule="auto"/>
        <w:jc w:val="center"/>
        <w:rPr>
          <w:rFonts w:ascii="Times New Roman" w:hAnsi="Times New Roman" w:eastAsia="宋体" w:cs="Times New Roman"/>
          <w:b/>
          <w:bCs/>
          <w:u w:val="single"/>
        </w:rPr>
      </w:pPr>
    </w:p>
    <w:p w14:paraId="44747C8E">
      <w:pPr>
        <w:snapToGrid w:val="0"/>
        <w:spacing w:line="360" w:lineRule="auto"/>
        <w:jc w:val="center"/>
        <w:rPr>
          <w:rFonts w:ascii="Times New Roman" w:hAnsi="Times New Roman" w:eastAsia="宋体" w:cs="Times New Roman"/>
          <w:b/>
          <w:bCs/>
          <w:u w:val="single"/>
        </w:rPr>
      </w:pPr>
      <w:r>
        <w:rPr>
          <w:rFonts w:hint="eastAsia" w:ascii="Times New Roman" w:hAnsi="Times New Roman" w:eastAsia="宋体" w:cs="Times New Roman"/>
          <w:b/>
          <w:bCs/>
          <w:u w:val="single"/>
        </w:rPr>
        <w:t>我声明并承诺：</w:t>
      </w:r>
    </w:p>
    <w:p w14:paraId="43DB2EA0">
      <w:pPr>
        <w:snapToGrid w:val="0"/>
        <w:spacing w:line="360" w:lineRule="auto"/>
        <w:rPr>
          <w:rFonts w:ascii="Times New Roman" w:hAnsi="Times New Roman" w:eastAsia="宋体" w:cs="Times New Roman"/>
        </w:rPr>
      </w:pPr>
      <w:r>
        <w:rPr>
          <w:rFonts w:hint="eastAsia" w:ascii="Times New Roman" w:hAnsi="Times New Roman" w:eastAsia="宋体" w:cs="Times New Roman"/>
        </w:rPr>
        <w:t>a)按照有机生产规则进行操作；</w:t>
      </w:r>
    </w:p>
    <w:p w14:paraId="4A987E33">
      <w:pPr>
        <w:snapToGrid w:val="0"/>
        <w:spacing w:line="360" w:lineRule="auto"/>
        <w:rPr>
          <w:rFonts w:ascii="Times New Roman" w:hAnsi="Times New Roman" w:eastAsia="宋体" w:cs="Times New Roman"/>
        </w:rPr>
      </w:pPr>
      <w:r>
        <w:rPr>
          <w:rFonts w:hint="eastAsia" w:ascii="Times New Roman" w:hAnsi="Times New Roman" w:eastAsia="宋体" w:cs="Times New Roman"/>
        </w:rPr>
        <w:t>b)在不符合规定的情况下，接受执行有机生产规则的措施；</w:t>
      </w:r>
    </w:p>
    <w:p w14:paraId="572E4EB5">
      <w:pPr>
        <w:snapToGrid w:val="0"/>
        <w:spacing w:line="360" w:lineRule="auto"/>
        <w:rPr>
          <w:rFonts w:ascii="Times New Roman" w:hAnsi="Times New Roman" w:eastAsia="宋体" w:cs="Times New Roman"/>
        </w:rPr>
      </w:pPr>
      <w:r>
        <w:rPr>
          <w:rFonts w:hint="eastAsia" w:ascii="Times New Roman" w:hAnsi="Times New Roman" w:eastAsia="宋体" w:cs="Times New Roman"/>
        </w:rPr>
        <w:t>c)承诺在没有不当延误的情况下以书面形式通知产品的购买者，以确保在怀疑不符合的情况下，涉及有机生产方法的指示已从该生产中删除，怀疑不符合无法消除，或影响有关产品完整性的不符合项已确定；</w:t>
      </w:r>
    </w:p>
    <w:p w14:paraId="268E49FA">
      <w:pPr>
        <w:snapToGrid w:val="0"/>
        <w:spacing w:line="360" w:lineRule="auto"/>
        <w:rPr>
          <w:rFonts w:ascii="Times New Roman" w:hAnsi="Times New Roman" w:eastAsia="宋体" w:cs="Times New Roman"/>
        </w:rPr>
      </w:pPr>
      <w:r>
        <w:rPr>
          <w:rFonts w:hint="eastAsia" w:ascii="Times New Roman" w:hAnsi="Times New Roman" w:eastAsia="宋体" w:cs="Times New Roman"/>
        </w:rPr>
        <w:t>d)在我的运营和/或我的分包商被不同的控制部门或认证机构根据CETC建立的控制体系进行检查时，接受这些机构或控制机构之间的信息交流；</w:t>
      </w:r>
    </w:p>
    <w:p w14:paraId="3BB8B597">
      <w:pPr>
        <w:snapToGrid w:val="0"/>
        <w:spacing w:line="360" w:lineRule="auto"/>
        <w:rPr>
          <w:rFonts w:ascii="Times New Roman" w:hAnsi="Times New Roman" w:eastAsia="宋体" w:cs="Times New Roman"/>
        </w:rPr>
      </w:pPr>
      <w:r>
        <w:rPr>
          <w:rFonts w:hint="eastAsia" w:ascii="Times New Roman" w:hAnsi="Times New Roman" w:eastAsia="宋体" w:cs="Times New Roman"/>
        </w:rPr>
        <w:t>e)在我的经营和/或我的经营的分包商改变我们的控制部门或认证机构的情况下，接受将控制文件移交给后续的控制部门或认证机构；</w:t>
      </w:r>
    </w:p>
    <w:p w14:paraId="381B3D6B">
      <w:pPr>
        <w:snapToGrid w:val="0"/>
        <w:spacing w:line="360" w:lineRule="auto"/>
        <w:rPr>
          <w:rFonts w:ascii="Times New Roman" w:hAnsi="Times New Roman" w:eastAsia="宋体" w:cs="Times New Roman"/>
        </w:rPr>
      </w:pPr>
      <w:r>
        <w:rPr>
          <w:rFonts w:hint="eastAsia" w:ascii="Times New Roman" w:hAnsi="Times New Roman" w:eastAsia="宋体" w:cs="Times New Roman"/>
        </w:rPr>
        <w:t>f)在我的经营退出控制系统的情况下，接受根据有关第三国的规定，及时通知当地有关主管部门；</w:t>
      </w:r>
    </w:p>
    <w:p w14:paraId="08100A5D">
      <w:pPr>
        <w:snapToGrid w:val="0"/>
        <w:spacing w:line="360" w:lineRule="auto"/>
        <w:rPr>
          <w:rFonts w:ascii="Times New Roman" w:hAnsi="Times New Roman" w:eastAsia="宋体" w:cs="Times New Roman"/>
        </w:rPr>
      </w:pPr>
      <w:r>
        <w:rPr>
          <w:rFonts w:hint="eastAsia" w:ascii="Times New Roman" w:hAnsi="Times New Roman" w:eastAsia="宋体" w:cs="Times New Roman"/>
        </w:rPr>
        <w:t>g)在我的经营退出控制系统的情况下，接受控制文件至少保存5年；</w:t>
      </w:r>
    </w:p>
    <w:p w14:paraId="6A6A591D">
      <w:pPr>
        <w:snapToGrid w:val="0"/>
        <w:spacing w:line="360" w:lineRule="auto"/>
        <w:rPr>
          <w:rFonts w:ascii="Times New Roman" w:hAnsi="Times New Roman" w:eastAsia="宋体" w:cs="Times New Roman"/>
        </w:rPr>
      </w:pPr>
      <w:r>
        <w:rPr>
          <w:rFonts w:hint="eastAsia" w:ascii="Times New Roman" w:hAnsi="Times New Roman" w:eastAsia="宋体" w:cs="Times New Roman"/>
        </w:rPr>
        <w:t>h)将任何影响我的产品或从其他运营商或分包商处收到的有机产品的有机状态的不符合情况，及时通知CETC和相关的控制机构或认证机构。</w:t>
      </w:r>
    </w:p>
    <w:p w14:paraId="1DF32F81">
      <w:pPr>
        <w:snapToGrid w:val="0"/>
        <w:spacing w:line="360" w:lineRule="auto"/>
        <w:rPr>
          <w:rFonts w:ascii="Times New Roman" w:hAnsi="Times New Roman" w:eastAsia="宋体" w:cs="Times New Roman"/>
        </w:rPr>
      </w:pPr>
      <w:r>
        <w:rPr>
          <w:rFonts w:hint="eastAsia" w:ascii="Times New Roman" w:hAnsi="Times New Roman" w:eastAsia="宋体" w:cs="Times New Roman"/>
        </w:rPr>
        <w:t>我郑重声明，随我的申请提交给CETC的所有信息都是真实和准确的。我已收到并完全接受认证法规以及法规（EU） 2018/848及其修正案中规定的条款。我将完全遵守法规（EU） 2018/848的规定，并且我有义务在本表格中描述的任何措施发生修改时立即通知CETC。</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48"/>
      </w:tblGrid>
      <w:tr w14:paraId="58B84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13948" w:type="dxa"/>
            <w:vAlign w:val="center"/>
          </w:tcPr>
          <w:p w14:paraId="70F3EC2C">
            <w:pPr>
              <w:ind w:left="20" w:right="-131" w:hanging="20"/>
              <w:rPr>
                <w:rStyle w:val="12"/>
                <w:rFonts w:hint="eastAsia"/>
                <w:b/>
                <w:bCs/>
                <w:color w:val="auto"/>
                <w:szCs w:val="16"/>
              </w:rPr>
            </w:pPr>
            <w:r>
              <w:rPr>
                <w:rStyle w:val="12"/>
                <w:rFonts w:ascii="Times New Roman" w:hAnsi="Times New Roman" w:eastAsia="宋体" w:cs="Times New Roman"/>
                <w:color w:val="auto"/>
                <w:szCs w:val="21"/>
              </w:rPr>
              <w:t xml:space="preserve">Date时间: </w:t>
            </w:r>
            <w:sdt>
              <w:sdtPr>
                <w:rPr>
                  <w:rFonts w:ascii="Times New Roman" w:hAnsi="Times New Roman" w:cs="Times New Roman"/>
                  <w:bCs/>
                  <w:szCs w:val="16"/>
                </w:rPr>
                <w:id w:val="1814211289"/>
                <w:placeholder>
                  <w:docPart w:val="E2CEB4C437E64B7A83A24AC0C4358383"/>
                </w:placeholder>
                <w:showingPlcHdr/>
                <w:date>
                  <w:dateFormat w:val="d-MMM-yyyy"/>
                  <w:lid w:val="en-GB"/>
                  <w:storeMappedDataAs w:val="datetime"/>
                  <w:calendar w:val="gregorian"/>
                </w:date>
              </w:sdtPr>
              <w:sdtEndPr>
                <w:rPr>
                  <w:rFonts w:ascii="Times New Roman" w:hAnsi="Times New Roman" w:cs="Times New Roman"/>
                  <w:bCs/>
                  <w:szCs w:val="16"/>
                </w:rPr>
              </w:sdtEndPr>
              <w:sdtContent>
                <w:sdt>
                  <w:sdtPr>
                    <w:rPr>
                      <w:rFonts w:ascii="Times New Roman" w:hAnsi="Times New Roman" w:cs="Times New Roman"/>
                      <w:bCs/>
                      <w:szCs w:val="16"/>
                    </w:rPr>
                    <w:id w:val="-1131541942"/>
                    <w:placeholder>
                      <w:docPart w:val="6114CC826A3545FBA473D645AF7603A0"/>
                    </w:placeholder>
                    <w:text/>
                  </w:sdtPr>
                  <w:sdtEndPr>
                    <w:rPr>
                      <w:rFonts w:ascii="Times New Roman" w:hAnsi="Times New Roman" w:cs="Times New Roman"/>
                      <w:bCs/>
                      <w:szCs w:val="16"/>
                    </w:rPr>
                  </w:sdtEndPr>
                  <w:sdtContent>
                    <w:r>
                      <w:rPr>
                        <w:rFonts w:ascii="Times New Roman" w:hAnsi="Times New Roman" w:cs="Times New Roman"/>
                        <w:bCs/>
                        <w:szCs w:val="16"/>
                      </w:rPr>
                      <w:t>dd/mm/yyyy</w:t>
                    </w:r>
                  </w:sdtContent>
                </w:sdt>
              </w:sdtContent>
            </w:sdt>
            <w:r>
              <w:rPr>
                <w:rFonts w:hint="eastAsia" w:ascii="Times New Roman" w:hAnsi="Times New Roman" w:cs="Times New Roman"/>
                <w:bCs/>
                <w:szCs w:val="16"/>
              </w:rPr>
              <w:t xml:space="preserve">                          </w:t>
            </w:r>
            <w:r>
              <w:rPr>
                <w:rFonts w:ascii="Times New Roman" w:hAnsi="Times New Roman" w:cs="Times New Roman"/>
                <w:bCs/>
                <w:szCs w:val="16"/>
              </w:rPr>
              <w:t xml:space="preserve"> </w:t>
            </w:r>
            <w:r>
              <w:rPr>
                <w:rStyle w:val="12"/>
                <w:rFonts w:ascii="Times New Roman" w:hAnsi="Times New Roman" w:eastAsia="宋体" w:cs="Times New Roman"/>
                <w:color w:val="auto"/>
                <w:szCs w:val="21"/>
              </w:rPr>
              <w:t xml:space="preserve"> Name/Surname</w:t>
            </w:r>
            <w:r>
              <w:rPr>
                <w:rStyle w:val="12"/>
                <w:rFonts w:hint="eastAsia" w:ascii="宋体" w:hAnsi="宋体" w:eastAsia="宋体"/>
                <w:color w:val="auto"/>
                <w:szCs w:val="21"/>
              </w:rPr>
              <w:t>姓名/</w:t>
            </w:r>
            <w:r>
              <w:rPr>
                <w:rStyle w:val="12"/>
                <w:rFonts w:ascii="宋体" w:hAnsi="宋体" w:eastAsia="宋体"/>
                <w:color w:val="auto"/>
                <w:szCs w:val="21"/>
              </w:rPr>
              <w:t>姓氏</w:t>
            </w:r>
            <w:r>
              <w:rPr>
                <w:rStyle w:val="12"/>
                <w:rFonts w:hint="eastAsia" w:ascii="宋体" w:hAnsi="宋体" w:eastAsia="宋体"/>
                <w:color w:val="auto"/>
                <w:szCs w:val="21"/>
              </w:rPr>
              <w:t xml:space="preserve">: </w:t>
            </w:r>
            <w:sdt>
              <w:sdtPr>
                <w:rPr>
                  <w:b/>
                  <w:bCs/>
                  <w:szCs w:val="16"/>
                </w:rPr>
                <w:alias w:val="Owner or legal representative"/>
                <w:id w:val="-2134235808"/>
                <w:placeholder>
                  <w:docPart w:val="4DF3C6CD66A34F238FB9A8EC9FAF82DA"/>
                </w:placeholder>
                <w:showingPlcHdr/>
                <w:dataBinding w:prefixMappings="xmlns:ns0='http://schemas.openxmlformats.org/officeDocument/2006/extended-properties' " w:xpath="/ns0:Properties[1]/ns0:Manager[1]" w:storeItemID="{6668398D-A668-4E3E-A5EB-62B293D839F1}"/>
                <w:text/>
              </w:sdtPr>
              <w:sdtEndPr>
                <w:rPr>
                  <w:b/>
                  <w:bCs/>
                  <w:szCs w:val="16"/>
                </w:rPr>
              </w:sdtEndPr>
              <w:sdtContent>
                <w:r>
                  <w:rPr>
                    <w:rStyle w:val="12"/>
                    <w:rFonts w:ascii="Times New Roman" w:hAnsi="Times New Roman" w:eastAsia="宋体" w:cs="Times New Roman"/>
                    <w:color w:val="AFABAB" w:themeColor="background2" w:themeShade="BF"/>
                  </w:rPr>
                  <w:t>Owner or legal representative</w:t>
                </w:r>
              </w:sdtContent>
            </w:sdt>
            <w:r>
              <w:rPr>
                <w:rFonts w:hint="eastAsia"/>
                <w:b/>
                <w:bCs/>
                <w:szCs w:val="16"/>
              </w:rPr>
              <w:t xml:space="preserve">                  </w:t>
            </w:r>
            <w:r>
              <w:rPr>
                <w:rStyle w:val="12"/>
                <w:rFonts w:hint="eastAsia" w:ascii="Times New Roman" w:hAnsi="Times New Roman" w:eastAsia="宋体" w:cs="Times New Roman"/>
                <w:color w:val="auto"/>
                <w:szCs w:val="21"/>
              </w:rPr>
              <w:t>Signature</w:t>
            </w:r>
            <w:r>
              <w:rPr>
                <w:rStyle w:val="12"/>
                <w:rFonts w:hint="eastAsia" w:ascii="宋体" w:hAnsi="宋体" w:eastAsia="宋体"/>
                <w:color w:val="auto"/>
                <w:szCs w:val="21"/>
              </w:rPr>
              <w:t xml:space="preserve">签名:  </w:t>
            </w:r>
          </w:p>
        </w:tc>
      </w:tr>
    </w:tbl>
    <w:p w14:paraId="0ED23DB7">
      <w:pPr>
        <w:snapToGrid w:val="0"/>
        <w:spacing w:line="360" w:lineRule="auto"/>
        <w:rPr>
          <w:rFonts w:ascii="Times New Roman" w:hAnsi="Times New Roman" w:eastAsia="宋体" w:cs="Times New Roman"/>
          <w:b/>
          <w:bCs/>
        </w:rPr>
      </w:pPr>
    </w:p>
    <w:p w14:paraId="6E8B2628">
      <w:pPr>
        <w:snapToGrid w:val="0"/>
        <w:spacing w:line="360" w:lineRule="auto"/>
        <w:rPr>
          <w:rFonts w:ascii="Times New Roman" w:hAnsi="Times New Roman" w:eastAsia="宋体" w:cs="Times New Roman"/>
          <w:b/>
          <w:bCs/>
        </w:rPr>
      </w:pPr>
    </w:p>
    <w:p w14:paraId="4B1F7FBA">
      <w:pPr>
        <w:snapToGrid w:val="0"/>
        <w:spacing w:line="360" w:lineRule="auto"/>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EU 2018/848 Key Definition Implementation Guidance</w:t>
      </w:r>
    </w:p>
    <w:p w14:paraId="20D77344">
      <w:pPr>
        <w:snapToGrid w:val="0"/>
        <w:spacing w:line="360" w:lineRule="auto"/>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EU 2018/848关键定义执行指引</w:t>
      </w:r>
    </w:p>
    <w:p w14:paraId="0B04137F">
      <w:pPr>
        <w:numPr>
          <w:ilvl w:val="0"/>
          <w:numId w:val="2"/>
        </w:numPr>
        <w:snapToGrid w:val="0"/>
        <w:spacing w:line="360" w:lineRule="auto"/>
        <w:rPr>
          <w:rFonts w:hint="eastAsia" w:ascii="Times New Roman" w:hAnsi="Times New Roman" w:eastAsia="宋体" w:cs="Times New Roman"/>
          <w:b/>
          <w:bCs/>
          <w:color w:val="FF0000"/>
        </w:rPr>
      </w:pPr>
      <w:r>
        <w:rPr>
          <w:rFonts w:hint="eastAsia" w:ascii="Times New Roman" w:hAnsi="Times New Roman" w:eastAsia="宋体" w:cs="Times New Roman"/>
          <w:b/>
          <w:bCs/>
          <w:color w:val="FF0000"/>
        </w:rPr>
        <w:t>Holding</w:t>
      </w:r>
      <w:r>
        <w:rPr>
          <w:rFonts w:hint="eastAsia" w:ascii="Times New Roman" w:hAnsi="Times New Roman" w:eastAsia="宋体" w:cs="Times New Roman"/>
          <w:b/>
          <w:bCs/>
          <w:color w:val="FF0000"/>
          <w:lang w:val="en-US" w:eastAsia="zh-CN"/>
        </w:rPr>
        <w:t xml:space="preserve"> </w:t>
      </w:r>
      <w:bookmarkStart w:id="29" w:name="_GoBack"/>
      <w:bookmarkEnd w:id="29"/>
      <w:r>
        <w:rPr>
          <w:rFonts w:hint="eastAsia" w:ascii="Times New Roman" w:hAnsi="Times New Roman" w:eastAsia="宋体" w:cs="Times New Roman"/>
          <w:b/>
          <w:bCs/>
          <w:color w:val="FF0000"/>
        </w:rPr>
        <w:t xml:space="preserve"> Boundaries场所边界：</w:t>
      </w:r>
    </w:p>
    <w:p w14:paraId="169E0502">
      <w:pPr>
        <w:numPr>
          <w:ilvl w:val="0"/>
          <w:numId w:val="0"/>
        </w:numPr>
        <w:snapToGrid w:val="0"/>
        <w:spacing w:line="360" w:lineRule="auto"/>
        <w:rPr>
          <w:rFonts w:hint="eastAsia" w:ascii="Times New Roman" w:hAnsi="Times New Roman" w:eastAsia="宋体" w:cs="Times New Roman"/>
          <w:b w:val="0"/>
          <w:bCs w:val="0"/>
          <w:color w:val="FF0000"/>
        </w:rPr>
      </w:pPr>
      <w:r>
        <w:rPr>
          <w:rFonts w:hint="eastAsia" w:ascii="Times New Roman" w:hAnsi="Times New Roman" w:eastAsia="宋体" w:cs="Times New Roman"/>
          <w:b w:val="0"/>
          <w:bCs w:val="0"/>
          <w:color w:val="FF0000"/>
        </w:rPr>
        <w:t>Defined by the operator's effective operational control.以经营者实际控制范围为界。</w:t>
      </w:r>
    </w:p>
    <w:p w14:paraId="05FC7932">
      <w:pPr>
        <w:numPr>
          <w:ilvl w:val="0"/>
          <w:numId w:val="0"/>
        </w:numPr>
        <w:snapToGrid w:val="0"/>
        <w:spacing w:line="360" w:lineRule="auto"/>
        <w:rPr>
          <w:rFonts w:hint="eastAsia" w:ascii="Times New Roman" w:hAnsi="Times New Roman" w:eastAsia="宋体" w:cs="Times New Roman"/>
          <w:b/>
          <w:bCs/>
          <w:color w:val="FF0000"/>
        </w:rPr>
      </w:pPr>
      <w:r>
        <w:rPr>
          <w:rFonts w:hint="eastAsia" w:ascii="Times New Roman" w:hAnsi="Times New Roman" w:eastAsia="宋体" w:cs="Times New Roman"/>
          <w:b w:val="0"/>
          <w:bCs w:val="0"/>
          <w:color w:val="FF0000"/>
        </w:rPr>
        <w:t>Example: Self-operated feed cultivation areas of livestock enterprises (even if geographically distant from breeding facilities) must be declared under the same establishment.例：养殖企业自营的饲料种植地（即使远离养殖场）必须纳入同一场所申报。</w:t>
      </w:r>
    </w:p>
    <w:p w14:paraId="2CE470B1">
      <w:pPr>
        <w:numPr>
          <w:ilvl w:val="0"/>
          <w:numId w:val="2"/>
        </w:numPr>
        <w:snapToGrid w:val="0"/>
        <w:spacing w:line="360" w:lineRule="auto"/>
        <w:ind w:left="0" w:leftChars="0" w:firstLine="0" w:firstLineChars="0"/>
        <w:rPr>
          <w:rFonts w:hint="eastAsia" w:ascii="Times New Roman" w:hAnsi="Times New Roman" w:eastAsia="宋体" w:cs="Times New Roman"/>
          <w:b w:val="0"/>
          <w:bCs w:val="0"/>
          <w:color w:val="FF0000"/>
        </w:rPr>
      </w:pPr>
      <w:r>
        <w:rPr>
          <w:rFonts w:hint="eastAsia" w:ascii="Times New Roman" w:hAnsi="Times New Roman" w:eastAsia="宋体" w:cs="Times New Roman"/>
          <w:b/>
          <w:bCs/>
          <w:color w:val="FF0000"/>
        </w:rPr>
        <w:t>Production Unit Independence生产单元独立性：</w:t>
      </w:r>
    </w:p>
    <w:p w14:paraId="191CC1FB">
      <w:pPr>
        <w:numPr>
          <w:ilvl w:val="0"/>
          <w:numId w:val="0"/>
        </w:numPr>
        <w:snapToGrid w:val="0"/>
        <w:spacing w:line="360" w:lineRule="auto"/>
        <w:ind w:leftChars="0"/>
        <w:rPr>
          <w:rFonts w:hint="eastAsia" w:ascii="Times New Roman" w:hAnsi="Times New Roman" w:eastAsia="宋体" w:cs="Times New Roman"/>
          <w:b w:val="0"/>
          <w:bCs w:val="0"/>
          <w:color w:val="FF0000"/>
        </w:rPr>
      </w:pPr>
      <w:r>
        <w:rPr>
          <w:rFonts w:hint="eastAsia" w:ascii="Times New Roman" w:hAnsi="Times New Roman" w:eastAsia="宋体" w:cs="Times New Roman"/>
          <w:b w:val="0"/>
          <w:bCs w:val="0"/>
          <w:color w:val="FF0000"/>
        </w:rPr>
        <w:t>Each geographically or functionally segregated unit requires separate declaration.</w:t>
      </w:r>
    </w:p>
    <w:p w14:paraId="460EC503">
      <w:pPr>
        <w:numPr>
          <w:ilvl w:val="0"/>
          <w:numId w:val="0"/>
        </w:numPr>
        <w:snapToGrid w:val="0"/>
        <w:spacing w:line="360" w:lineRule="auto"/>
        <w:ind w:leftChars="0"/>
        <w:rPr>
          <w:rFonts w:hint="eastAsia" w:ascii="Times New Roman" w:hAnsi="Times New Roman" w:eastAsia="宋体" w:cs="Times New Roman"/>
          <w:b w:val="0"/>
          <w:bCs w:val="0"/>
          <w:color w:val="FF0000"/>
        </w:rPr>
      </w:pPr>
      <w:r>
        <w:rPr>
          <w:rFonts w:hint="eastAsia" w:ascii="Times New Roman" w:hAnsi="Times New Roman" w:eastAsia="宋体" w:cs="Times New Roman"/>
          <w:b w:val="0"/>
          <w:bCs w:val="0"/>
          <w:color w:val="FF0000"/>
        </w:rPr>
        <w:t>每个地理隔离或功能隔离的单元需单独填报。</w:t>
      </w:r>
    </w:p>
    <w:p w14:paraId="24D8F253">
      <w:pPr>
        <w:numPr>
          <w:ilvl w:val="0"/>
          <w:numId w:val="0"/>
        </w:numPr>
        <w:snapToGrid w:val="0"/>
        <w:spacing w:line="360" w:lineRule="auto"/>
        <w:ind w:firstLine="210" w:firstLineChars="100"/>
        <w:rPr>
          <w:rFonts w:hint="eastAsia" w:ascii="Times New Roman" w:hAnsi="Times New Roman" w:eastAsia="宋体" w:cs="Times New Roman"/>
          <w:b w:val="0"/>
          <w:bCs w:val="0"/>
          <w:color w:val="FF0000"/>
        </w:rPr>
      </w:pPr>
      <w:r>
        <w:rPr>
          <w:rFonts w:hint="eastAsia" w:ascii="Times New Roman" w:hAnsi="Times New Roman" w:eastAsia="宋体" w:cs="Times New Roman"/>
          <w:b w:val="0"/>
          <w:bCs w:val="0"/>
          <w:color w:val="FF0000"/>
        </w:rPr>
        <w:t>Examples例：</w:t>
      </w:r>
    </w:p>
    <w:p w14:paraId="5767732D">
      <w:pPr>
        <w:snapToGrid w:val="0"/>
        <w:spacing w:line="360" w:lineRule="auto"/>
        <w:ind w:firstLine="420" w:firstLineChars="200"/>
        <w:rPr>
          <w:rFonts w:hint="eastAsia" w:ascii="Times New Roman" w:hAnsi="Times New Roman" w:eastAsia="宋体" w:cs="Times New Roman"/>
          <w:b w:val="0"/>
          <w:bCs w:val="0"/>
          <w:color w:val="FF0000"/>
        </w:rPr>
      </w:pPr>
      <w:r>
        <w:rPr>
          <w:rFonts w:hint="eastAsia" w:ascii="Times New Roman" w:hAnsi="Times New Roman" w:eastAsia="宋体" w:cs="Times New Roman"/>
          <w:b w:val="0"/>
          <w:bCs w:val="0"/>
          <w:color w:val="FF0000"/>
        </w:rPr>
        <w:t>Organic egg-laying house (Coordinates X)有机蛋鸡舍（坐标X）</w:t>
      </w:r>
    </w:p>
    <w:p w14:paraId="7B5233D3">
      <w:pPr>
        <w:snapToGrid w:val="0"/>
        <w:spacing w:line="360" w:lineRule="auto"/>
        <w:ind w:firstLine="420" w:firstLineChars="200"/>
        <w:rPr>
          <w:rFonts w:hint="eastAsia" w:ascii="Times New Roman" w:hAnsi="Times New Roman" w:eastAsia="宋体" w:cs="Times New Roman"/>
          <w:b w:val="0"/>
          <w:bCs w:val="0"/>
          <w:color w:val="FF0000"/>
        </w:rPr>
      </w:pPr>
      <w:r>
        <w:rPr>
          <w:rFonts w:hint="eastAsia" w:ascii="Times New Roman" w:hAnsi="Times New Roman" w:eastAsia="宋体" w:cs="Times New Roman"/>
          <w:b w:val="0"/>
          <w:bCs w:val="0"/>
          <w:color w:val="FF0000"/>
        </w:rPr>
        <w:t>Feed storage under conversion (Coordinates Y)转换期饲料仓库（坐标Y）</w:t>
      </w:r>
    </w:p>
    <w:p w14:paraId="6FCD1288">
      <w:pPr>
        <w:snapToGrid w:val="0"/>
        <w:spacing w:line="360" w:lineRule="auto"/>
        <w:ind w:firstLine="420" w:firstLineChars="200"/>
        <w:rPr>
          <w:rFonts w:hint="eastAsia" w:ascii="Times New Roman" w:hAnsi="Times New Roman" w:eastAsia="宋体" w:cs="Times New Roman"/>
          <w:b w:val="0"/>
          <w:bCs w:val="0"/>
          <w:color w:val="FF0000"/>
        </w:rPr>
      </w:pPr>
      <w:r>
        <w:rPr>
          <w:rFonts w:hint="eastAsia" w:ascii="Times New Roman" w:hAnsi="Times New Roman" w:eastAsia="宋体" w:cs="Times New Roman"/>
          <w:b w:val="0"/>
          <w:bCs w:val="0"/>
          <w:color w:val="FF0000"/>
        </w:rPr>
        <w:t>Silage corn field managed by third party (Coordinates Z)委托第三方管理的青贮玉米田（坐标Z）</w:t>
      </w:r>
    </w:p>
    <w:p w14:paraId="4429E7F2">
      <w:pPr>
        <w:numPr>
          <w:ilvl w:val="0"/>
          <w:numId w:val="2"/>
        </w:numPr>
        <w:snapToGrid w:val="0"/>
        <w:spacing w:line="360" w:lineRule="auto"/>
        <w:ind w:left="0" w:leftChars="0" w:firstLine="0" w:firstLineChars="0"/>
        <w:rPr>
          <w:rFonts w:hint="eastAsia" w:ascii="Times New Roman" w:hAnsi="Times New Roman" w:eastAsia="宋体" w:cs="Times New Roman"/>
          <w:b w:val="0"/>
          <w:bCs w:val="0"/>
          <w:color w:val="FF0000"/>
        </w:rPr>
      </w:pPr>
      <w:r>
        <w:rPr>
          <w:rFonts w:hint="eastAsia" w:ascii="Times New Roman" w:hAnsi="Times New Roman" w:eastAsia="宋体" w:cs="Times New Roman"/>
          <w:b/>
          <w:bCs/>
          <w:color w:val="FF0000"/>
        </w:rPr>
        <w:t>Consequences of Omission漏报后果：</w:t>
      </w:r>
    </w:p>
    <w:p w14:paraId="3F0D0EFC">
      <w:pPr>
        <w:numPr>
          <w:ilvl w:val="0"/>
          <w:numId w:val="0"/>
        </w:numPr>
        <w:snapToGrid w:val="0"/>
        <w:spacing w:line="360" w:lineRule="auto"/>
        <w:rPr>
          <w:rFonts w:hint="eastAsia" w:ascii="Times New Roman" w:hAnsi="Times New Roman" w:eastAsia="宋体" w:cs="Times New Roman"/>
          <w:b w:val="0"/>
          <w:bCs w:val="0"/>
          <w:color w:val="FF0000"/>
        </w:rPr>
      </w:pPr>
      <w:r>
        <w:rPr>
          <w:rFonts w:hint="eastAsia" w:ascii="Times New Roman" w:hAnsi="Times New Roman" w:eastAsia="宋体" w:cs="Times New Roman"/>
          <w:b w:val="0"/>
          <w:bCs w:val="0"/>
          <w:color w:val="FF0000"/>
        </w:rPr>
        <w:t>Undeclared units are deemed "outside the control system".Their products are prohibited from using the organic label (Article 30(2)).未申报单元视为</w:t>
      </w:r>
      <w:r>
        <w:rPr>
          <w:rFonts w:hint="eastAsia" w:ascii="Times New Roman" w:hAnsi="Times New Roman" w:eastAsia="宋体" w:cs="Times New Roman"/>
          <w:b w:val="0"/>
          <w:bCs w:val="0"/>
          <w:color w:val="FF0000"/>
          <w:lang w:eastAsia="zh-CN"/>
        </w:rPr>
        <w:t>“</w:t>
      </w:r>
      <w:r>
        <w:rPr>
          <w:rFonts w:hint="eastAsia" w:ascii="Times New Roman" w:hAnsi="Times New Roman" w:eastAsia="宋体" w:cs="Times New Roman"/>
          <w:b w:val="0"/>
          <w:bCs w:val="0"/>
          <w:color w:val="FF0000"/>
        </w:rPr>
        <w:t>脱离监管</w:t>
      </w:r>
      <w:r>
        <w:rPr>
          <w:rFonts w:hint="eastAsia" w:ascii="Times New Roman" w:hAnsi="Times New Roman" w:eastAsia="宋体" w:cs="Times New Roman"/>
          <w:b w:val="0"/>
          <w:bCs w:val="0"/>
          <w:color w:val="FF0000"/>
          <w:lang w:eastAsia="zh-CN"/>
        </w:rPr>
        <w:t>”</w:t>
      </w:r>
      <w:r>
        <w:rPr>
          <w:rFonts w:hint="eastAsia" w:ascii="Times New Roman" w:hAnsi="Times New Roman" w:eastAsia="宋体" w:cs="Times New Roman"/>
          <w:b w:val="0"/>
          <w:bCs w:val="0"/>
          <w:color w:val="FF0000"/>
        </w:rPr>
        <w:t>，其产品不得使用有机标识。</w:t>
      </w:r>
    </w:p>
    <w:p w14:paraId="3B805F1C">
      <w:pPr>
        <w:snapToGrid w:val="0"/>
        <w:spacing w:line="360" w:lineRule="auto"/>
        <w:rPr>
          <w:rFonts w:ascii="Times New Roman" w:hAnsi="Times New Roman" w:eastAsia="宋体" w:cs="Times New Roman"/>
          <w:b/>
          <w:bCs/>
        </w:rPr>
      </w:pPr>
    </w:p>
    <w:p w14:paraId="3EC8BAE5">
      <w:pPr>
        <w:snapToGrid w:val="0"/>
        <w:spacing w:line="360" w:lineRule="auto"/>
        <w:rPr>
          <w:rFonts w:ascii="Times New Roman" w:hAnsi="Times New Roman" w:eastAsia="宋体" w:cs="Times New Roman"/>
          <w:b/>
          <w:bCs/>
        </w:rPr>
      </w:pPr>
    </w:p>
    <w:p w14:paraId="3F36A54D">
      <w:pPr>
        <w:snapToGrid w:val="0"/>
        <w:spacing w:line="360" w:lineRule="auto"/>
        <w:rPr>
          <w:rFonts w:ascii="Times New Roman" w:hAnsi="Times New Roman" w:eastAsia="宋体" w:cs="Times New Roman"/>
          <w:b/>
          <w:bCs/>
        </w:rPr>
      </w:pPr>
    </w:p>
    <w:p w14:paraId="271939BC">
      <w:pPr>
        <w:snapToGrid w:val="0"/>
        <w:spacing w:line="360" w:lineRule="auto"/>
        <w:rPr>
          <w:rFonts w:ascii="Times New Roman" w:hAnsi="Times New Roman" w:eastAsia="宋体" w:cs="Times New Roman"/>
          <w:b/>
          <w:bCs/>
        </w:rPr>
      </w:pPr>
    </w:p>
    <w:p w14:paraId="675B8F6C">
      <w:pPr>
        <w:snapToGrid w:val="0"/>
        <w:spacing w:line="360" w:lineRule="auto"/>
        <w:rPr>
          <w:rFonts w:ascii="Times New Roman" w:hAnsi="Times New Roman" w:eastAsia="宋体" w:cs="Times New Roman"/>
          <w:b/>
          <w:bCs/>
        </w:rPr>
      </w:pPr>
    </w:p>
    <w:p w14:paraId="362E6224">
      <w:pPr>
        <w:snapToGrid w:val="0"/>
        <w:spacing w:line="360" w:lineRule="auto"/>
        <w:rPr>
          <w:rFonts w:ascii="Times New Roman" w:hAnsi="Times New Roman" w:eastAsia="宋体" w:cs="Times New Roman"/>
          <w:b/>
          <w:bCs/>
        </w:rPr>
      </w:pPr>
    </w:p>
    <w:p w14:paraId="0CE08003">
      <w:pPr>
        <w:snapToGrid w:val="0"/>
        <w:spacing w:line="360" w:lineRule="auto"/>
        <w:rPr>
          <w:rFonts w:ascii="Times New Roman" w:hAnsi="Times New Roman" w:eastAsia="宋体" w:cs="Times New Roman"/>
          <w:b/>
          <w:bCs/>
        </w:rPr>
      </w:pPr>
    </w:p>
    <w:p w14:paraId="3E0F91D0">
      <w:pPr>
        <w:snapToGrid w:val="0"/>
        <w:spacing w:line="360" w:lineRule="auto"/>
        <w:rPr>
          <w:rFonts w:ascii="Times New Roman" w:hAnsi="Times New Roman" w:eastAsia="宋体" w:cs="Times New Roman"/>
          <w:b/>
          <w:bCs/>
        </w:rPr>
      </w:pPr>
    </w:p>
    <w:p w14:paraId="698871D0">
      <w:pPr>
        <w:snapToGrid w:val="0"/>
        <w:spacing w:line="360" w:lineRule="auto"/>
        <w:rPr>
          <w:rFonts w:ascii="Times New Roman" w:hAnsi="Times New Roman" w:eastAsia="宋体" w:cs="Times New Roman"/>
          <w:b/>
          <w:bCs/>
        </w:rPr>
      </w:pPr>
    </w:p>
    <w:p w14:paraId="6CB8A4CF">
      <w:pPr>
        <w:snapToGrid w:val="0"/>
        <w:spacing w:line="360" w:lineRule="auto"/>
        <w:jc w:val="center"/>
        <w:rPr>
          <w:rFonts w:ascii="Times New Roman" w:hAnsi="Times New Roman" w:eastAsia="宋体" w:cs="Times New Roman"/>
          <w:b/>
          <w:bCs/>
          <w:u w:val="single"/>
        </w:rPr>
      </w:pPr>
      <w:r>
        <w:rPr>
          <w:rFonts w:hint="eastAsia" w:ascii="Times New Roman" w:hAnsi="Times New Roman" w:eastAsia="宋体" w:cs="Times New Roman"/>
          <w:b/>
          <w:bCs/>
          <w:u w:val="single"/>
        </w:rPr>
        <w:t>Regulatory Provisions</w:t>
      </w:r>
    </w:p>
    <w:p w14:paraId="586569B6">
      <w:pPr>
        <w:snapToGrid w:val="0"/>
        <w:spacing w:line="360" w:lineRule="auto"/>
        <w:jc w:val="center"/>
        <w:rPr>
          <w:rFonts w:ascii="Times New Roman" w:hAnsi="Times New Roman" w:eastAsia="宋体" w:cs="Times New Roman"/>
          <w:b/>
          <w:bCs/>
          <w:u w:val="single"/>
        </w:rPr>
      </w:pPr>
      <w:r>
        <w:rPr>
          <w:rFonts w:hint="eastAsia" w:ascii="Times New Roman" w:hAnsi="Times New Roman" w:eastAsia="宋体" w:cs="Times New Roman"/>
          <w:b/>
          <w:bCs/>
          <w:u w:val="single"/>
        </w:rPr>
        <w:t>法规规定</w:t>
      </w:r>
    </w:p>
    <w:p w14:paraId="3B099A33">
      <w:pPr>
        <w:pStyle w:val="13"/>
        <w:numPr>
          <w:ilvl w:val="0"/>
          <w:numId w:val="3"/>
        </w:numPr>
        <w:snapToGrid w:val="0"/>
        <w:spacing w:line="360" w:lineRule="auto"/>
        <w:ind w:firstLineChars="0"/>
        <w:rPr>
          <w:rFonts w:ascii="Times New Roman" w:hAnsi="Times New Roman" w:eastAsia="宋体" w:cs="Times New Roman"/>
          <w:b/>
          <w:bCs/>
          <w:i/>
          <w:iCs/>
        </w:rPr>
      </w:pPr>
      <w:r>
        <w:rPr>
          <w:rFonts w:hint="eastAsia" w:ascii="Times New Roman" w:hAnsi="Times New Roman" w:eastAsia="宋体" w:cs="Times New Roman"/>
          <w:b/>
          <w:bCs/>
          <w:i/>
          <w:iCs/>
        </w:rPr>
        <w:t>Control arrangements</w:t>
      </w:r>
      <w:r>
        <w:rPr>
          <w:rFonts w:hint="eastAsia"/>
        </w:rPr>
        <w:t xml:space="preserve"> </w:t>
      </w:r>
    </w:p>
    <w:p w14:paraId="4883EBF2">
      <w:pPr>
        <w:snapToGrid w:val="0"/>
        <w:spacing w:line="360" w:lineRule="auto"/>
        <w:rPr>
          <w:rFonts w:ascii="Times New Roman" w:hAnsi="Times New Roman" w:eastAsia="宋体" w:cs="Times New Roman"/>
          <w:b/>
          <w:bCs/>
          <w:i/>
          <w:iCs/>
        </w:rPr>
      </w:pPr>
      <w:r>
        <w:rPr>
          <w:rFonts w:hint="eastAsia" w:ascii="Times New Roman" w:hAnsi="Times New Roman" w:eastAsia="宋体" w:cs="Times New Roman"/>
          <w:b/>
          <w:bCs/>
          <w:i/>
          <w:iCs/>
        </w:rPr>
        <w:t>1.</w:t>
      </w:r>
      <w:r>
        <w:rPr>
          <w:rFonts w:hint="eastAsia" w:ascii="Times New Roman" w:hAnsi="Times New Roman" w:eastAsia="宋体" w:cs="Times New Roman"/>
          <w:b/>
          <w:bCs/>
          <w:i/>
          <w:iCs/>
        </w:rPr>
        <w:tab/>
      </w:r>
      <w:r>
        <w:rPr>
          <w:rFonts w:hint="eastAsia" w:ascii="Times New Roman" w:hAnsi="Times New Roman" w:eastAsia="宋体" w:cs="Times New Roman"/>
          <w:b/>
          <w:bCs/>
          <w:i/>
          <w:iCs/>
        </w:rPr>
        <w:t>控制安排</w:t>
      </w:r>
    </w:p>
    <w:p w14:paraId="63756204">
      <w:pPr>
        <w:snapToGrid w:val="0"/>
        <w:spacing w:line="360" w:lineRule="auto"/>
        <w:rPr>
          <w:rFonts w:ascii="Times New Roman" w:hAnsi="Times New Roman" w:eastAsia="宋体" w:cs="Times New Roman"/>
          <w:i/>
          <w:iCs/>
        </w:rPr>
      </w:pPr>
      <w:r>
        <w:rPr>
          <w:rFonts w:hint="eastAsia" w:ascii="Times New Roman" w:hAnsi="Times New Roman" w:eastAsia="宋体" w:cs="Times New Roman"/>
          <w:i/>
          <w:iCs/>
        </w:rPr>
        <w:t>1. When the control system applying specifically to livestock production is first implemented, the full description of the unit shall include:</w:t>
      </w:r>
    </w:p>
    <w:p w14:paraId="53290C40">
      <w:pPr>
        <w:snapToGrid w:val="0"/>
        <w:spacing w:line="360" w:lineRule="auto"/>
        <w:rPr>
          <w:rFonts w:ascii="Times New Roman" w:hAnsi="Times New Roman" w:eastAsia="宋体" w:cs="Times New Roman"/>
          <w:i/>
          <w:iCs/>
        </w:rPr>
      </w:pPr>
      <w:r>
        <w:rPr>
          <w:rFonts w:hint="eastAsia" w:ascii="Times New Roman" w:hAnsi="Times New Roman" w:eastAsia="宋体" w:cs="Times New Roman"/>
          <w:i/>
          <w:iCs/>
        </w:rPr>
        <w:t>1. 当专门用于畜牧生产的控制系统首次实施时，该单元的完整描述应包括：</w:t>
      </w:r>
    </w:p>
    <w:p w14:paraId="312D5CB0">
      <w:pPr>
        <w:snapToGrid w:val="0"/>
        <w:spacing w:line="360" w:lineRule="auto"/>
        <w:rPr>
          <w:rFonts w:ascii="Times New Roman" w:hAnsi="Times New Roman" w:eastAsia="宋体" w:cs="Times New Roman"/>
          <w:i/>
          <w:iCs/>
        </w:rPr>
      </w:pPr>
      <w:r>
        <w:rPr>
          <w:rFonts w:hint="eastAsia" w:ascii="Times New Roman" w:hAnsi="Times New Roman" w:eastAsia="宋体" w:cs="Times New Roman"/>
          <w:i/>
          <w:iCs/>
        </w:rPr>
        <w:t xml:space="preserve">    (a) a full description of the livestock </w:t>
      </w:r>
      <w:r>
        <w:rPr>
          <w:rFonts w:ascii="Times New Roman" w:hAnsi="Times New Roman" w:eastAsia="宋体" w:cs="Times New Roman"/>
          <w:i/>
          <w:iCs/>
        </w:rPr>
        <w:t>buildings</w:t>
      </w:r>
      <w:r>
        <w:rPr>
          <w:rFonts w:hint="eastAsia" w:ascii="Times New Roman" w:hAnsi="Times New Roman" w:eastAsia="宋体" w:cs="Times New Roman"/>
          <w:i/>
          <w:iCs/>
        </w:rPr>
        <w:t>, pasturage, open air areas, etc., and, where applicable, the premises for the storage, packaging and processing of livestock, livestock products, raw materials and inputs;</w:t>
      </w:r>
    </w:p>
    <w:p w14:paraId="3311B9A7">
      <w:pPr>
        <w:snapToGrid w:val="0"/>
        <w:spacing w:line="360" w:lineRule="auto"/>
        <w:ind w:firstLine="210" w:firstLineChars="100"/>
        <w:rPr>
          <w:rFonts w:ascii="Times New Roman" w:hAnsi="Times New Roman" w:eastAsia="宋体" w:cs="Times New Roman"/>
          <w:i/>
          <w:iCs/>
        </w:rPr>
      </w:pPr>
      <w:r>
        <w:rPr>
          <w:rFonts w:hint="eastAsia" w:ascii="Times New Roman" w:hAnsi="Times New Roman" w:eastAsia="宋体" w:cs="Times New Roman"/>
          <w:i/>
          <w:iCs/>
        </w:rPr>
        <w:t>(a)对禽畜建筑物、牧场、露天区域等的详细描述，以及在适用的情况下，对禽畜、禽畜产品、原材料和投入物的储存、包装和加工场所的详细描述；</w:t>
      </w:r>
    </w:p>
    <w:p w14:paraId="7F43C05D">
      <w:pPr>
        <w:snapToGrid w:val="0"/>
        <w:spacing w:line="360" w:lineRule="auto"/>
        <w:rPr>
          <w:rFonts w:ascii="Times New Roman" w:hAnsi="Times New Roman" w:eastAsia="宋体" w:cs="Times New Roman"/>
          <w:i/>
          <w:iCs/>
        </w:rPr>
      </w:pPr>
      <w:r>
        <w:rPr>
          <w:rFonts w:hint="eastAsia" w:ascii="Times New Roman" w:hAnsi="Times New Roman" w:eastAsia="宋体" w:cs="Times New Roman"/>
          <w:i/>
          <w:iCs/>
        </w:rPr>
        <w:t xml:space="preserve">    (b) a full description of the installations for the storage of livestock manure.</w:t>
      </w:r>
    </w:p>
    <w:p w14:paraId="06F6C5A7">
      <w:pPr>
        <w:snapToGrid w:val="0"/>
        <w:spacing w:line="360" w:lineRule="auto"/>
        <w:ind w:firstLine="210" w:firstLineChars="100"/>
        <w:rPr>
          <w:rFonts w:ascii="Times New Roman" w:hAnsi="Times New Roman" w:eastAsia="宋体" w:cs="Times New Roman"/>
          <w:i/>
          <w:iCs/>
        </w:rPr>
      </w:pPr>
      <w:r>
        <w:rPr>
          <w:rFonts w:hint="eastAsia" w:ascii="Times New Roman" w:hAnsi="Times New Roman" w:eastAsia="宋体" w:cs="Times New Roman"/>
          <w:i/>
          <w:iCs/>
        </w:rPr>
        <w:t>(b)储存禽畜粪便的设施的详细说明。</w:t>
      </w:r>
    </w:p>
    <w:p w14:paraId="052FA43A">
      <w:pPr>
        <w:snapToGrid w:val="0"/>
        <w:spacing w:line="360" w:lineRule="auto"/>
        <w:rPr>
          <w:rFonts w:ascii="Times New Roman" w:hAnsi="Times New Roman" w:eastAsia="宋体" w:cs="Times New Roman"/>
          <w:i/>
          <w:iCs/>
        </w:rPr>
      </w:pPr>
      <w:r>
        <w:rPr>
          <w:rFonts w:hint="eastAsia" w:ascii="Times New Roman" w:hAnsi="Times New Roman" w:eastAsia="宋体" w:cs="Times New Roman"/>
          <w:i/>
          <w:iCs/>
        </w:rPr>
        <w:t>2.The control measures shall include:</w:t>
      </w:r>
    </w:p>
    <w:p w14:paraId="7856FD24">
      <w:pPr>
        <w:snapToGrid w:val="0"/>
        <w:spacing w:line="360" w:lineRule="auto"/>
        <w:rPr>
          <w:rFonts w:ascii="Times New Roman" w:hAnsi="Times New Roman" w:eastAsia="宋体" w:cs="Times New Roman"/>
          <w:i/>
          <w:iCs/>
        </w:rPr>
      </w:pPr>
      <w:r>
        <w:rPr>
          <w:rFonts w:hint="eastAsia" w:ascii="Times New Roman" w:hAnsi="Times New Roman" w:eastAsia="宋体" w:cs="Times New Roman"/>
          <w:i/>
          <w:iCs/>
        </w:rPr>
        <w:t>2.控制措施应包括：</w:t>
      </w:r>
    </w:p>
    <w:p w14:paraId="3CC6D6DD">
      <w:pPr>
        <w:snapToGrid w:val="0"/>
        <w:spacing w:line="360" w:lineRule="auto"/>
        <w:rPr>
          <w:rFonts w:ascii="Times New Roman" w:hAnsi="Times New Roman" w:eastAsia="宋体" w:cs="Times New Roman"/>
          <w:i/>
          <w:iCs/>
        </w:rPr>
      </w:pPr>
      <w:r>
        <w:rPr>
          <w:rFonts w:hint="eastAsia" w:ascii="Times New Roman" w:hAnsi="Times New Roman" w:eastAsia="宋体" w:cs="Times New Roman"/>
          <w:i/>
          <w:iCs/>
        </w:rPr>
        <w:t xml:space="preserve">    (a) a plan for spreading manure agreed with the control body or authority, </w:t>
      </w:r>
      <w:r>
        <w:rPr>
          <w:rFonts w:ascii="Times New Roman" w:hAnsi="Times New Roman" w:eastAsia="宋体" w:cs="Times New Roman"/>
          <w:i/>
          <w:iCs/>
        </w:rPr>
        <w:t>together</w:t>
      </w:r>
      <w:r>
        <w:rPr>
          <w:rFonts w:hint="eastAsia" w:ascii="Times New Roman" w:hAnsi="Times New Roman" w:eastAsia="宋体" w:cs="Times New Roman"/>
          <w:i/>
          <w:iCs/>
        </w:rPr>
        <w:t xml:space="preserve"> with a full description of the areas given over to crop production;</w:t>
      </w:r>
    </w:p>
    <w:p w14:paraId="63133407">
      <w:pPr>
        <w:snapToGrid w:val="0"/>
        <w:spacing w:line="360" w:lineRule="auto"/>
        <w:ind w:firstLine="210" w:firstLineChars="100"/>
        <w:rPr>
          <w:rFonts w:ascii="Times New Roman" w:hAnsi="Times New Roman" w:eastAsia="宋体" w:cs="Times New Roman"/>
          <w:i/>
          <w:iCs/>
        </w:rPr>
      </w:pPr>
      <w:r>
        <w:rPr>
          <w:rFonts w:hint="eastAsia" w:ascii="Times New Roman" w:hAnsi="Times New Roman" w:eastAsia="宋体" w:cs="Times New Roman"/>
          <w:i/>
          <w:iCs/>
        </w:rPr>
        <w:t>(a)经认证机构或主管当局同意的施肥计划，连同已用于作物生产的地区的详细说明；</w:t>
      </w:r>
    </w:p>
    <w:p w14:paraId="35C80D3A">
      <w:pPr>
        <w:snapToGrid w:val="0"/>
        <w:spacing w:line="360" w:lineRule="auto"/>
        <w:rPr>
          <w:rFonts w:ascii="Times New Roman" w:hAnsi="Times New Roman" w:eastAsia="宋体" w:cs="Times New Roman"/>
          <w:i/>
          <w:iCs/>
        </w:rPr>
      </w:pPr>
      <w:r>
        <w:rPr>
          <w:rFonts w:hint="eastAsia" w:ascii="Times New Roman" w:hAnsi="Times New Roman" w:eastAsia="宋体" w:cs="Times New Roman"/>
          <w:i/>
          <w:iCs/>
        </w:rPr>
        <w:t xml:space="preserve">    (b) where </w:t>
      </w:r>
      <w:r>
        <w:rPr>
          <w:rFonts w:ascii="Times New Roman" w:hAnsi="Times New Roman" w:eastAsia="宋体" w:cs="Times New Roman"/>
          <w:i/>
          <w:iCs/>
        </w:rPr>
        <w:t>appropriate</w:t>
      </w:r>
      <w:r>
        <w:rPr>
          <w:rFonts w:hint="eastAsia" w:ascii="Times New Roman" w:hAnsi="Times New Roman" w:eastAsia="宋体" w:cs="Times New Roman"/>
          <w:i/>
          <w:iCs/>
        </w:rPr>
        <w:t xml:space="preserve">, as regards the spreading of manure, the </w:t>
      </w:r>
      <w:r>
        <w:rPr>
          <w:rFonts w:ascii="Times New Roman" w:hAnsi="Times New Roman" w:eastAsia="宋体" w:cs="Times New Roman"/>
          <w:i/>
          <w:iCs/>
        </w:rPr>
        <w:t>written</w:t>
      </w:r>
      <w:r>
        <w:rPr>
          <w:rFonts w:hint="eastAsia" w:ascii="Times New Roman" w:hAnsi="Times New Roman" w:eastAsia="宋体" w:cs="Times New Roman"/>
          <w:i/>
          <w:iCs/>
        </w:rPr>
        <w:t xml:space="preserve"> arrangements with other holdings as referred to in Article 3(3) complying with the provisions of the organic production rules;</w:t>
      </w:r>
    </w:p>
    <w:p w14:paraId="6D06CB48">
      <w:pPr>
        <w:snapToGrid w:val="0"/>
        <w:spacing w:line="360" w:lineRule="auto"/>
        <w:ind w:firstLine="210" w:firstLineChars="100"/>
        <w:rPr>
          <w:rFonts w:ascii="Times New Roman" w:hAnsi="Times New Roman" w:eastAsia="宋体" w:cs="Times New Roman"/>
          <w:i/>
          <w:iCs/>
        </w:rPr>
      </w:pPr>
      <w:r>
        <w:rPr>
          <w:rFonts w:hint="eastAsia" w:ascii="Times New Roman" w:hAnsi="Times New Roman" w:eastAsia="宋体" w:cs="Times New Roman"/>
          <w:i/>
          <w:iCs/>
        </w:rPr>
        <w:t>(b)在适当的情况下，关于粪肥的施用，与第3(3)条所述的符合有机生产规则规定的其他农场的书面安排；</w:t>
      </w:r>
    </w:p>
    <w:p w14:paraId="3BEFB4F1">
      <w:pPr>
        <w:snapToGrid w:val="0"/>
        <w:spacing w:line="360" w:lineRule="auto"/>
        <w:rPr>
          <w:rFonts w:ascii="Times New Roman" w:hAnsi="Times New Roman" w:eastAsia="宋体" w:cs="Times New Roman"/>
          <w:i/>
          <w:iCs/>
        </w:rPr>
      </w:pPr>
      <w:r>
        <w:rPr>
          <w:rFonts w:hint="eastAsia" w:ascii="Times New Roman" w:hAnsi="Times New Roman" w:eastAsia="宋体" w:cs="Times New Roman"/>
          <w:i/>
          <w:iCs/>
        </w:rPr>
        <w:t xml:space="preserve">    (c) a </w:t>
      </w:r>
      <w:r>
        <w:rPr>
          <w:rFonts w:ascii="Times New Roman" w:hAnsi="Times New Roman" w:eastAsia="宋体" w:cs="Times New Roman"/>
          <w:i/>
          <w:iCs/>
        </w:rPr>
        <w:t>management</w:t>
      </w:r>
      <w:r>
        <w:rPr>
          <w:rFonts w:hint="eastAsia" w:ascii="Times New Roman" w:hAnsi="Times New Roman" w:eastAsia="宋体" w:cs="Times New Roman"/>
          <w:i/>
          <w:iCs/>
        </w:rPr>
        <w:t xml:space="preserve"> plan for </w:t>
      </w:r>
      <w:r>
        <w:rPr>
          <w:rFonts w:ascii="Times New Roman" w:hAnsi="Times New Roman" w:eastAsia="宋体" w:cs="Times New Roman"/>
          <w:i/>
          <w:iCs/>
        </w:rPr>
        <w:t>the</w:t>
      </w:r>
      <w:r>
        <w:rPr>
          <w:rFonts w:hint="eastAsia" w:ascii="Times New Roman" w:hAnsi="Times New Roman" w:eastAsia="宋体" w:cs="Times New Roman"/>
          <w:i/>
          <w:iCs/>
        </w:rPr>
        <w:t xml:space="preserve"> </w:t>
      </w:r>
      <w:r>
        <w:rPr>
          <w:rFonts w:ascii="Times New Roman" w:hAnsi="Times New Roman" w:eastAsia="宋体" w:cs="Times New Roman"/>
          <w:i/>
          <w:iCs/>
        </w:rPr>
        <w:t>organic</w:t>
      </w:r>
      <w:r>
        <w:rPr>
          <w:rFonts w:hint="eastAsia" w:ascii="Times New Roman" w:hAnsi="Times New Roman" w:eastAsia="宋体" w:cs="Times New Roman"/>
          <w:i/>
          <w:iCs/>
        </w:rPr>
        <w:t>-production livestock unit.</w:t>
      </w:r>
    </w:p>
    <w:p w14:paraId="68F400BB">
      <w:pPr>
        <w:snapToGrid w:val="0"/>
        <w:spacing w:line="360" w:lineRule="auto"/>
        <w:ind w:firstLine="210" w:firstLineChars="100"/>
        <w:rPr>
          <w:rFonts w:ascii="Times New Roman" w:hAnsi="Times New Roman" w:eastAsia="宋体" w:cs="Times New Roman"/>
          <w:i/>
          <w:iCs/>
        </w:rPr>
      </w:pPr>
      <w:r>
        <w:rPr>
          <w:rFonts w:hint="eastAsia" w:ascii="Times New Roman" w:hAnsi="Times New Roman" w:eastAsia="宋体" w:cs="Times New Roman"/>
          <w:i/>
          <w:iCs/>
        </w:rPr>
        <w:t>(c)有机生产牲畜单元的管理计划。</w:t>
      </w:r>
    </w:p>
    <w:p w14:paraId="67092003">
      <w:pPr>
        <w:pStyle w:val="13"/>
        <w:numPr>
          <w:ilvl w:val="0"/>
          <w:numId w:val="3"/>
        </w:numPr>
        <w:snapToGrid w:val="0"/>
        <w:spacing w:line="360" w:lineRule="auto"/>
        <w:ind w:firstLineChars="0"/>
        <w:rPr>
          <w:rFonts w:ascii="Times New Roman" w:hAnsi="Times New Roman" w:eastAsia="宋体" w:cs="Times New Roman"/>
          <w:b/>
          <w:bCs/>
          <w:i/>
          <w:iCs/>
        </w:rPr>
      </w:pPr>
      <w:r>
        <w:rPr>
          <w:rFonts w:hint="eastAsia" w:ascii="Times New Roman" w:hAnsi="Times New Roman" w:eastAsia="宋体" w:cs="Times New Roman"/>
          <w:b/>
          <w:bCs/>
          <w:i/>
          <w:iCs/>
        </w:rPr>
        <w:t>Livestock records</w:t>
      </w:r>
    </w:p>
    <w:p w14:paraId="641DF611">
      <w:pPr>
        <w:snapToGrid w:val="0"/>
        <w:spacing w:line="360" w:lineRule="auto"/>
        <w:rPr>
          <w:rFonts w:ascii="Times New Roman" w:hAnsi="Times New Roman" w:eastAsia="宋体" w:cs="Times New Roman"/>
          <w:b/>
          <w:bCs/>
          <w:i/>
          <w:iCs/>
        </w:rPr>
      </w:pPr>
      <w:r>
        <w:rPr>
          <w:rFonts w:hint="eastAsia" w:ascii="Times New Roman" w:hAnsi="Times New Roman" w:eastAsia="宋体" w:cs="Times New Roman"/>
          <w:b/>
          <w:bCs/>
          <w:i/>
          <w:iCs/>
        </w:rPr>
        <w:t>2.</w:t>
      </w:r>
      <w:r>
        <w:rPr>
          <w:rFonts w:hint="eastAsia" w:ascii="Times New Roman" w:hAnsi="Times New Roman" w:eastAsia="宋体" w:cs="Times New Roman"/>
          <w:b/>
          <w:bCs/>
          <w:i/>
          <w:iCs/>
        </w:rPr>
        <w:tab/>
      </w:r>
      <w:r>
        <w:rPr>
          <w:rFonts w:hint="eastAsia" w:ascii="Times New Roman" w:hAnsi="Times New Roman" w:eastAsia="宋体" w:cs="Times New Roman"/>
          <w:b/>
          <w:bCs/>
          <w:i/>
          <w:iCs/>
        </w:rPr>
        <w:t>牲畜记录</w:t>
      </w:r>
    </w:p>
    <w:p w14:paraId="46AE1ED6">
      <w:pPr>
        <w:snapToGrid w:val="0"/>
        <w:spacing w:line="360" w:lineRule="auto"/>
        <w:ind w:firstLine="210" w:firstLineChars="100"/>
        <w:rPr>
          <w:rFonts w:ascii="Times New Roman" w:hAnsi="Times New Roman" w:eastAsia="宋体" w:cs="Times New Roman"/>
          <w:i/>
          <w:iCs/>
        </w:rPr>
      </w:pPr>
      <w:r>
        <w:rPr>
          <w:rFonts w:hint="eastAsia" w:ascii="Times New Roman" w:hAnsi="Times New Roman" w:eastAsia="宋体" w:cs="Times New Roman"/>
          <w:i/>
          <w:iCs/>
        </w:rPr>
        <w:t xml:space="preserve">Livestock records shall be compiled in the form of a register and kept </w:t>
      </w:r>
      <w:r>
        <w:rPr>
          <w:rFonts w:ascii="Times New Roman" w:hAnsi="Times New Roman" w:eastAsia="宋体" w:cs="Times New Roman"/>
          <w:i/>
          <w:iCs/>
        </w:rPr>
        <w:t>available</w:t>
      </w:r>
      <w:r>
        <w:rPr>
          <w:rFonts w:hint="eastAsia" w:ascii="Times New Roman" w:hAnsi="Times New Roman" w:eastAsia="宋体" w:cs="Times New Roman"/>
          <w:i/>
          <w:iCs/>
        </w:rPr>
        <w:t xml:space="preserve"> at all times at the premises of the holding. Such records shall provide a full description of the herd or flock management system comprising at least the following information:</w:t>
      </w:r>
    </w:p>
    <w:p w14:paraId="7A230859">
      <w:pPr>
        <w:snapToGrid w:val="0"/>
        <w:spacing w:line="360" w:lineRule="auto"/>
        <w:ind w:firstLine="210" w:firstLineChars="100"/>
        <w:rPr>
          <w:rFonts w:ascii="Times New Roman" w:hAnsi="Times New Roman" w:eastAsia="宋体" w:cs="Times New Roman"/>
          <w:i/>
          <w:iCs/>
        </w:rPr>
      </w:pPr>
      <w:r>
        <w:rPr>
          <w:rFonts w:hint="eastAsia" w:ascii="Times New Roman" w:hAnsi="Times New Roman" w:eastAsia="宋体" w:cs="Times New Roman"/>
          <w:i/>
          <w:iCs/>
        </w:rPr>
        <w:t>牲畜记录须以登记册的形式编制，并在饲养处所内随时备存。此类记录应提供对畜群或畜群管理系统的完整描述，至少包括以下信息：</w:t>
      </w:r>
    </w:p>
    <w:p w14:paraId="54FC3BE2">
      <w:pPr>
        <w:pStyle w:val="13"/>
        <w:numPr>
          <w:ilvl w:val="0"/>
          <w:numId w:val="4"/>
        </w:numPr>
        <w:snapToGrid w:val="0"/>
        <w:spacing w:line="360" w:lineRule="auto"/>
        <w:ind w:firstLineChars="0"/>
        <w:rPr>
          <w:rFonts w:ascii="Times New Roman" w:hAnsi="Times New Roman" w:eastAsia="宋体" w:cs="Times New Roman"/>
          <w:i/>
          <w:iCs/>
        </w:rPr>
      </w:pPr>
      <w:r>
        <w:rPr>
          <w:rFonts w:hint="eastAsia" w:ascii="Times New Roman" w:hAnsi="Times New Roman" w:eastAsia="宋体" w:cs="Times New Roman"/>
          <w:i/>
          <w:iCs/>
        </w:rPr>
        <w:t xml:space="preserve">as regards animals arriving at the holding: origin and date of arrival, conversion period, identification mark and </w:t>
      </w:r>
      <w:r>
        <w:rPr>
          <w:rFonts w:ascii="Times New Roman" w:hAnsi="Times New Roman" w:eastAsia="宋体" w:cs="Times New Roman"/>
          <w:i/>
          <w:iCs/>
        </w:rPr>
        <w:t>veterinary</w:t>
      </w:r>
      <w:r>
        <w:rPr>
          <w:rFonts w:hint="eastAsia" w:ascii="Times New Roman" w:hAnsi="Times New Roman" w:eastAsia="宋体" w:cs="Times New Roman"/>
          <w:i/>
          <w:iCs/>
        </w:rPr>
        <w:t xml:space="preserve"> record;</w:t>
      </w:r>
      <w:r>
        <w:rPr>
          <w:rFonts w:hint="eastAsia"/>
        </w:rPr>
        <w:t xml:space="preserve"> </w:t>
      </w:r>
      <w:r>
        <w:rPr>
          <w:rFonts w:hint="eastAsia" w:ascii="Times New Roman" w:hAnsi="Times New Roman" w:eastAsia="宋体" w:cs="Times New Roman"/>
          <w:i/>
          <w:iCs/>
        </w:rPr>
        <w:t>关于到达饲养场的动物：来源地和到达日期、转换期、识别标志和兽医记录；</w:t>
      </w:r>
    </w:p>
    <w:p w14:paraId="75F35B32">
      <w:pPr>
        <w:pStyle w:val="13"/>
        <w:numPr>
          <w:ilvl w:val="0"/>
          <w:numId w:val="4"/>
        </w:numPr>
        <w:snapToGrid w:val="0"/>
        <w:spacing w:line="360" w:lineRule="auto"/>
        <w:ind w:firstLineChars="0"/>
        <w:rPr>
          <w:rFonts w:ascii="Times New Roman" w:hAnsi="Times New Roman" w:eastAsia="宋体" w:cs="Times New Roman"/>
          <w:i/>
          <w:iCs/>
        </w:rPr>
      </w:pPr>
      <w:r>
        <w:rPr>
          <w:rFonts w:hint="eastAsia" w:ascii="Times New Roman" w:hAnsi="Times New Roman" w:eastAsia="宋体" w:cs="Times New Roman"/>
          <w:i/>
          <w:iCs/>
        </w:rPr>
        <w:t>as regards livestock leaving the holding: age, number of heads, weight in case of slaughter, identification mark and destination;</w:t>
      </w:r>
      <w:r>
        <w:rPr>
          <w:rFonts w:hint="eastAsia"/>
        </w:rPr>
        <w:t xml:space="preserve"> </w:t>
      </w:r>
      <w:r>
        <w:rPr>
          <w:rFonts w:hint="eastAsia" w:ascii="Times New Roman" w:hAnsi="Times New Roman" w:eastAsia="宋体" w:cs="Times New Roman"/>
          <w:i/>
          <w:iCs/>
        </w:rPr>
        <w:t>离栏牲畜：年龄、头数、屠宰时的重量、识别标志和目的地；</w:t>
      </w:r>
    </w:p>
    <w:p w14:paraId="02521329">
      <w:pPr>
        <w:pStyle w:val="13"/>
        <w:numPr>
          <w:ilvl w:val="0"/>
          <w:numId w:val="4"/>
        </w:numPr>
        <w:snapToGrid w:val="0"/>
        <w:spacing w:line="360" w:lineRule="auto"/>
        <w:ind w:firstLineChars="0"/>
        <w:rPr>
          <w:rFonts w:ascii="Times New Roman" w:hAnsi="Times New Roman" w:eastAsia="宋体" w:cs="Times New Roman"/>
          <w:i/>
          <w:iCs/>
        </w:rPr>
      </w:pPr>
      <w:r>
        <w:rPr>
          <w:rFonts w:hint="eastAsia" w:ascii="Times New Roman" w:hAnsi="Times New Roman" w:eastAsia="宋体" w:cs="Times New Roman"/>
          <w:i/>
          <w:iCs/>
        </w:rPr>
        <w:t>details of any animals lost and reasons thereof；动物遗失的详情及原因；</w:t>
      </w:r>
    </w:p>
    <w:p w14:paraId="58E37A83">
      <w:pPr>
        <w:pStyle w:val="13"/>
        <w:numPr>
          <w:ilvl w:val="0"/>
          <w:numId w:val="4"/>
        </w:numPr>
        <w:snapToGrid w:val="0"/>
        <w:spacing w:line="360" w:lineRule="auto"/>
        <w:ind w:firstLineChars="0"/>
        <w:rPr>
          <w:rFonts w:ascii="Times New Roman" w:hAnsi="Times New Roman" w:eastAsia="宋体" w:cs="Times New Roman"/>
          <w:i/>
          <w:iCs/>
        </w:rPr>
      </w:pPr>
      <w:bookmarkStart w:id="27" w:name="OLE_LINK36"/>
      <w:r>
        <w:rPr>
          <w:rFonts w:hint="eastAsia" w:ascii="Times New Roman" w:hAnsi="Times New Roman" w:eastAsia="宋体" w:cs="Times New Roman"/>
          <w:i/>
          <w:iCs/>
        </w:rPr>
        <w:t xml:space="preserve">as regards feed: </w:t>
      </w:r>
      <w:r>
        <w:rPr>
          <w:rFonts w:ascii="Times New Roman" w:hAnsi="Times New Roman" w:eastAsia="宋体" w:cs="Times New Roman"/>
          <w:i/>
          <w:iCs/>
        </w:rPr>
        <w:t>type</w:t>
      </w:r>
      <w:r>
        <w:rPr>
          <w:rFonts w:hint="eastAsia" w:ascii="Times New Roman" w:hAnsi="Times New Roman" w:eastAsia="宋体" w:cs="Times New Roman"/>
          <w:i/>
          <w:iCs/>
        </w:rPr>
        <w:t>, including feed supplements, proportions of various ingredients of rations and periods of access to free-range areas, periods of transhumance where restrictions apply;</w:t>
      </w:r>
      <w:r>
        <w:rPr>
          <w:rFonts w:hint="eastAsia"/>
        </w:rPr>
        <w:t xml:space="preserve"> </w:t>
      </w:r>
      <w:r>
        <w:rPr>
          <w:rFonts w:hint="eastAsia" w:ascii="Times New Roman" w:hAnsi="Times New Roman" w:eastAsia="宋体" w:cs="Times New Roman"/>
          <w:i/>
          <w:iCs/>
        </w:rPr>
        <w:t>关于饲料：种类，包括饲料添加剂，口粮中各种成分的比例，进入自由放养地区的时间，在有限制的情况下的转牧时间；</w:t>
      </w:r>
    </w:p>
    <w:p w14:paraId="716B2892">
      <w:pPr>
        <w:pStyle w:val="13"/>
        <w:numPr>
          <w:ilvl w:val="0"/>
          <w:numId w:val="4"/>
        </w:numPr>
        <w:snapToGrid w:val="0"/>
        <w:spacing w:line="360" w:lineRule="auto"/>
        <w:ind w:firstLineChars="0"/>
        <w:rPr>
          <w:rFonts w:ascii="Times New Roman" w:hAnsi="Times New Roman" w:eastAsia="宋体" w:cs="Times New Roman"/>
          <w:i/>
          <w:iCs/>
        </w:rPr>
      </w:pPr>
      <w:bookmarkStart w:id="28" w:name="OLE_LINK37"/>
      <w:r>
        <w:rPr>
          <w:rFonts w:hint="eastAsia" w:ascii="Times New Roman" w:hAnsi="Times New Roman" w:eastAsia="宋体" w:cs="Times New Roman"/>
          <w:i/>
          <w:iCs/>
        </w:rPr>
        <w:t xml:space="preserve">as regards disease prevention and treatment and veterinary care: date of treatment, details of the diagnosis, the posology; type of treatment product, the indication of the active pharmacological substances involved method of treatment and </w:t>
      </w:r>
      <w:r>
        <w:rPr>
          <w:rFonts w:ascii="Times New Roman" w:hAnsi="Times New Roman" w:eastAsia="宋体" w:cs="Times New Roman"/>
          <w:i/>
          <w:iCs/>
        </w:rPr>
        <w:t>veterinary</w:t>
      </w:r>
      <w:r>
        <w:rPr>
          <w:rFonts w:hint="eastAsia" w:ascii="Times New Roman" w:hAnsi="Times New Roman" w:eastAsia="宋体" w:cs="Times New Roman"/>
          <w:i/>
          <w:iCs/>
        </w:rPr>
        <w:t xml:space="preserve"> prescription for veterinary care with reasons and withdrawal periods applying before livestock products can be marketed labelled as organic.</w:t>
      </w:r>
      <w:r>
        <w:rPr>
          <w:rFonts w:hint="eastAsia"/>
        </w:rPr>
        <w:t xml:space="preserve"> </w:t>
      </w:r>
      <w:r>
        <w:rPr>
          <w:rFonts w:hint="eastAsia" w:ascii="Times New Roman" w:hAnsi="Times New Roman" w:eastAsia="宋体" w:cs="Times New Roman"/>
          <w:i/>
          <w:iCs/>
        </w:rPr>
        <w:t>关于疾病的预防、治疗和兽医护理：治疗日期、诊断细节、病理；治疗产品的类型，所涉及的活性药理物质的适应症，治疗方法和兽医护理的兽医处方，以及原因和停药期，畜牧产品才能作为有机产品销售。</w:t>
      </w:r>
    </w:p>
    <w:bookmarkEnd w:id="27"/>
    <w:bookmarkEnd w:id="28"/>
    <w:p w14:paraId="19C39C41">
      <w:pPr>
        <w:pStyle w:val="13"/>
        <w:numPr>
          <w:ilvl w:val="0"/>
          <w:numId w:val="3"/>
        </w:numPr>
        <w:snapToGrid w:val="0"/>
        <w:spacing w:line="360" w:lineRule="auto"/>
        <w:ind w:firstLineChars="0"/>
        <w:rPr>
          <w:rFonts w:ascii="Times New Roman" w:hAnsi="Times New Roman" w:eastAsia="宋体" w:cs="Times New Roman"/>
          <w:b/>
          <w:bCs/>
          <w:i/>
          <w:iCs/>
        </w:rPr>
      </w:pPr>
      <w:r>
        <w:rPr>
          <w:rFonts w:hint="eastAsia" w:ascii="Times New Roman" w:hAnsi="Times New Roman" w:eastAsia="宋体" w:cs="Times New Roman"/>
          <w:b/>
          <w:bCs/>
          <w:i/>
          <w:iCs/>
        </w:rPr>
        <w:t>Control measures on veterinary medicinal products for livestock</w:t>
      </w:r>
    </w:p>
    <w:p w14:paraId="004E208A">
      <w:pPr>
        <w:snapToGrid w:val="0"/>
        <w:spacing w:line="360" w:lineRule="auto"/>
        <w:rPr>
          <w:rFonts w:ascii="Times New Roman" w:hAnsi="Times New Roman" w:eastAsia="宋体" w:cs="Times New Roman"/>
          <w:b/>
          <w:bCs/>
          <w:i/>
          <w:iCs/>
        </w:rPr>
      </w:pPr>
      <w:r>
        <w:rPr>
          <w:rFonts w:hint="eastAsia" w:ascii="Times New Roman" w:hAnsi="Times New Roman" w:eastAsia="宋体" w:cs="Times New Roman"/>
          <w:b/>
          <w:bCs/>
          <w:i/>
          <w:iCs/>
        </w:rPr>
        <w:t>3. 畜用兽药管理办法</w:t>
      </w:r>
    </w:p>
    <w:p w14:paraId="133CF782">
      <w:pPr>
        <w:snapToGrid w:val="0"/>
        <w:spacing w:line="360" w:lineRule="auto"/>
        <w:rPr>
          <w:rFonts w:ascii="Times New Roman" w:hAnsi="Times New Roman" w:eastAsia="宋体" w:cs="Times New Roman"/>
          <w:i/>
          <w:iCs/>
        </w:rPr>
      </w:pPr>
      <w:r>
        <w:rPr>
          <w:rFonts w:hint="eastAsia" w:ascii="Times New Roman" w:hAnsi="Times New Roman" w:eastAsia="宋体" w:cs="Times New Roman"/>
          <w:i/>
          <w:iCs/>
        </w:rPr>
        <w:t xml:space="preserve">Whenever </w:t>
      </w:r>
      <w:r>
        <w:rPr>
          <w:rFonts w:ascii="Times New Roman" w:hAnsi="Times New Roman" w:eastAsia="宋体" w:cs="Times New Roman"/>
          <w:i/>
          <w:iCs/>
        </w:rPr>
        <w:t>veterinary</w:t>
      </w:r>
      <w:r>
        <w:rPr>
          <w:rFonts w:hint="eastAsia" w:ascii="Times New Roman" w:hAnsi="Times New Roman" w:eastAsia="宋体" w:cs="Times New Roman"/>
          <w:i/>
          <w:iCs/>
        </w:rPr>
        <w:t xml:space="preserve"> medicinal products are used the information according to 2(e) is to be declared to CETC before the livestock or livestock products are marketed as organically produced. Livestock treated shall be clearly identified, individually in the case of large animals; individually, or by batch, or by hive, in the case of poultry, small animals and bees.</w:t>
      </w:r>
    </w:p>
    <w:p w14:paraId="5BF6BE56">
      <w:pPr>
        <w:snapToGrid w:val="0"/>
        <w:spacing w:line="360" w:lineRule="auto"/>
        <w:rPr>
          <w:rFonts w:ascii="Times New Roman" w:hAnsi="Times New Roman" w:eastAsia="宋体" w:cs="Times New Roman"/>
          <w:i/>
          <w:iCs/>
        </w:rPr>
      </w:pPr>
      <w:r>
        <w:rPr>
          <w:rFonts w:hint="eastAsia" w:ascii="Times New Roman" w:hAnsi="Times New Roman" w:eastAsia="宋体" w:cs="Times New Roman"/>
          <w:i/>
          <w:iCs/>
        </w:rPr>
        <w:t>凡使用兽药产品，应在该牲畜或牲畜产品作为有机生产销售前向CETC申报符合第2(e)条的信息。处理的牲畜应当明确标识，大型动物应当单独标识；就家禽、小动物和蜜蜂而言，可单独、分批或按蜂箱饲养。</w:t>
      </w:r>
    </w:p>
    <w:p w14:paraId="77F6E358">
      <w:pPr>
        <w:snapToGrid w:val="0"/>
        <w:spacing w:line="360" w:lineRule="auto"/>
        <w:rPr>
          <w:rFonts w:ascii="Times New Roman" w:hAnsi="Times New Roman" w:eastAsia="宋体" w:cs="Times New Roman"/>
          <w:b/>
          <w:bCs/>
          <w:i/>
          <w:iCs/>
        </w:rPr>
      </w:pPr>
    </w:p>
    <w:sectPr>
      <w:headerReference r:id="rId3" w:type="default"/>
      <w:footerReference r:id="rId4" w:type="default"/>
      <w:pgSz w:w="16838" w:h="11906" w:orient="landscape"/>
      <w:pgMar w:top="1800" w:right="1440" w:bottom="1800" w:left="144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57528108"/>
      <w:docPartObj>
        <w:docPartGallery w:val="autotext"/>
      </w:docPartObj>
    </w:sdtPr>
    <w:sdtContent>
      <w:sdt>
        <w:sdtPr>
          <w:id w:val="-1705238520"/>
          <w:docPartObj>
            <w:docPartGallery w:val="autotext"/>
          </w:docPartObj>
        </w:sdtPr>
        <w:sdtContent>
          <w:p w14:paraId="63B53676">
            <w:pPr>
              <w:pStyle w:val="2"/>
              <w:ind w:right="540"/>
              <w:jc w:val="right"/>
              <w:rPr>
                <w:rFonts w:hint="eastAsia"/>
              </w:rPr>
            </w:pPr>
            <w: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t xml:space="preserve"> / </w:t>
            </w:r>
            <w:r>
              <w:rPr>
                <w:b/>
                <w:bCs/>
                <w:sz w:val="24"/>
                <w:szCs w:val="24"/>
              </w:rPr>
              <w:fldChar w:fldCharType="begin"/>
            </w:r>
            <w:r>
              <w:rPr>
                <w:b/>
                <w:bCs/>
              </w:rPr>
              <w:instrText xml:space="preserve">NUMPAGES</w:instrText>
            </w:r>
            <w:r>
              <w:rPr>
                <w:b/>
                <w:bCs/>
                <w:sz w:val="24"/>
                <w:szCs w:val="24"/>
              </w:rPr>
              <w:fldChar w:fldCharType="separate"/>
            </w:r>
            <w:r>
              <w:rPr>
                <w:b/>
                <w:bCs/>
              </w:rPr>
              <w:t>2</w:t>
            </w:r>
            <w:r>
              <w:rPr>
                <w:b/>
                <w:bCs/>
                <w:sz w:val="24"/>
                <w:szCs w:val="24"/>
              </w:rPr>
              <w:fldChar w:fldCharType="end"/>
            </w:r>
          </w:p>
        </w:sdtContent>
      </w:sdt>
    </w:sdtContent>
  </w:sdt>
  <w:p w14:paraId="429C88AF">
    <w:pPr>
      <w:pStyle w:val="2"/>
      <w:rPr>
        <w:rFonts w:hint="default" w:ascii="Times New Roman" w:hAnsi="Times New Roman" w:cs="Times New Roman" w:eastAsiaTheme="minorEastAsia"/>
        <w:lang w:val="en-US" w:eastAsia="zh-CN"/>
      </w:rPr>
    </w:pPr>
    <w:r>
      <w:rPr>
        <w:rFonts w:hint="eastAsia" w:ascii="Times New Roman" w:hAnsi="Times New Roman" w:cs="Times New Roman"/>
      </w:rPr>
      <w:t>FR0113- Description of Apiculture Production Operation (Bee-OSP)</w:t>
    </w:r>
    <w:r>
      <w:rPr>
        <w:rFonts w:hint="eastAsia" w:ascii="Times New Roman" w:hAnsi="Times New Roman" w:cs="Times New Roman"/>
        <w:lang w:val="en-US" w:eastAsia="zh-CN"/>
      </w:rPr>
      <w:t xml:space="preserve">   V2025(2)</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D70050">
    <w:pPr>
      <w:pStyle w:val="3"/>
      <w:jc w:val="right"/>
      <w:rPr>
        <w:rFonts w:hint="eastAsia"/>
      </w:rPr>
    </w:pPr>
    <w:r>
      <w:drawing>
        <wp:inline distT="0" distB="0" distL="0" distR="0">
          <wp:extent cx="1541145" cy="1089660"/>
          <wp:effectExtent l="0" t="0" r="0" b="0"/>
          <wp:docPr id="143673807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6738075" name="图片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48855" cy="1094968"/>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171695"/>
    <w:multiLevelType w:val="singleLevel"/>
    <w:tmpl w:val="2C171695"/>
    <w:lvl w:ilvl="0" w:tentative="0">
      <w:start w:val="1"/>
      <w:numFmt w:val="decimal"/>
      <w:suff w:val="space"/>
      <w:lvlText w:val="%1."/>
      <w:lvlJc w:val="left"/>
    </w:lvl>
  </w:abstractNum>
  <w:abstractNum w:abstractNumId="1">
    <w:nsid w:val="321C0CE9"/>
    <w:multiLevelType w:val="multilevel"/>
    <w:tmpl w:val="321C0CE9"/>
    <w:lvl w:ilvl="0" w:tentative="0">
      <w:start w:val="1"/>
      <w:numFmt w:val="lowerLetter"/>
      <w:lvlText w:val="(%1)"/>
      <w:lvlJc w:val="left"/>
      <w:pPr>
        <w:ind w:left="570" w:hanging="360"/>
      </w:pPr>
      <w:rPr>
        <w:rFonts w:hint="default"/>
      </w:rPr>
    </w:lvl>
    <w:lvl w:ilvl="1" w:tentative="0">
      <w:start w:val="1"/>
      <w:numFmt w:val="lowerLetter"/>
      <w:lvlText w:val="%2)"/>
      <w:lvlJc w:val="left"/>
      <w:pPr>
        <w:ind w:left="1090" w:hanging="440"/>
      </w:pPr>
    </w:lvl>
    <w:lvl w:ilvl="2" w:tentative="0">
      <w:start w:val="1"/>
      <w:numFmt w:val="lowerRoman"/>
      <w:lvlText w:val="%3."/>
      <w:lvlJc w:val="right"/>
      <w:pPr>
        <w:ind w:left="1530" w:hanging="440"/>
      </w:pPr>
    </w:lvl>
    <w:lvl w:ilvl="3" w:tentative="0">
      <w:start w:val="1"/>
      <w:numFmt w:val="decimal"/>
      <w:lvlText w:val="%4."/>
      <w:lvlJc w:val="left"/>
      <w:pPr>
        <w:ind w:left="1970" w:hanging="440"/>
      </w:pPr>
    </w:lvl>
    <w:lvl w:ilvl="4" w:tentative="0">
      <w:start w:val="1"/>
      <w:numFmt w:val="lowerLetter"/>
      <w:lvlText w:val="%5)"/>
      <w:lvlJc w:val="left"/>
      <w:pPr>
        <w:ind w:left="2410" w:hanging="440"/>
      </w:pPr>
    </w:lvl>
    <w:lvl w:ilvl="5" w:tentative="0">
      <w:start w:val="1"/>
      <w:numFmt w:val="lowerRoman"/>
      <w:lvlText w:val="%6."/>
      <w:lvlJc w:val="right"/>
      <w:pPr>
        <w:ind w:left="2850" w:hanging="440"/>
      </w:pPr>
    </w:lvl>
    <w:lvl w:ilvl="6" w:tentative="0">
      <w:start w:val="1"/>
      <w:numFmt w:val="decimal"/>
      <w:lvlText w:val="%7."/>
      <w:lvlJc w:val="left"/>
      <w:pPr>
        <w:ind w:left="3290" w:hanging="440"/>
      </w:pPr>
    </w:lvl>
    <w:lvl w:ilvl="7" w:tentative="0">
      <w:start w:val="1"/>
      <w:numFmt w:val="lowerLetter"/>
      <w:lvlText w:val="%8)"/>
      <w:lvlJc w:val="left"/>
      <w:pPr>
        <w:ind w:left="3730" w:hanging="440"/>
      </w:pPr>
    </w:lvl>
    <w:lvl w:ilvl="8" w:tentative="0">
      <w:start w:val="1"/>
      <w:numFmt w:val="lowerRoman"/>
      <w:lvlText w:val="%9."/>
      <w:lvlJc w:val="right"/>
      <w:pPr>
        <w:ind w:left="4170" w:hanging="440"/>
      </w:pPr>
    </w:lvl>
  </w:abstractNum>
  <w:abstractNum w:abstractNumId="2">
    <w:nsid w:val="49AB707F"/>
    <w:multiLevelType w:val="multilevel"/>
    <w:tmpl w:val="49AB707F"/>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
    <w:nsid w:val="78314E5D"/>
    <w:multiLevelType w:val="multilevel"/>
    <w:tmpl w:val="78314E5D"/>
    <w:lvl w:ilvl="0" w:tentative="0">
      <w:start w:val="1"/>
      <w:numFmt w:val="lowerLetter"/>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bordersDoNotSurroundHeader w:val="1"/>
  <w:bordersDoNotSurroundFooter w:val="1"/>
  <w:documentProtection w:enforcement="0"/>
  <w:autoFormatOverride/>
  <w:defaultTabStop w:val="420"/>
  <w:drawingGridHorizontalSpacing w:val="105"/>
  <w:drawingGridVerticalSpacing w:val="156"/>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1BE5"/>
    <w:rsid w:val="0000300C"/>
    <w:rsid w:val="00005F2D"/>
    <w:rsid w:val="00011ADC"/>
    <w:rsid w:val="000230C2"/>
    <w:rsid w:val="00035975"/>
    <w:rsid w:val="00040136"/>
    <w:rsid w:val="000477CD"/>
    <w:rsid w:val="00050611"/>
    <w:rsid w:val="00052C7F"/>
    <w:rsid w:val="000535A8"/>
    <w:rsid w:val="00054142"/>
    <w:rsid w:val="0006080F"/>
    <w:rsid w:val="0006636A"/>
    <w:rsid w:val="00077654"/>
    <w:rsid w:val="00080DA3"/>
    <w:rsid w:val="00082A1A"/>
    <w:rsid w:val="00084FDF"/>
    <w:rsid w:val="000902E3"/>
    <w:rsid w:val="000A1A1A"/>
    <w:rsid w:val="000B64A3"/>
    <w:rsid w:val="000C2C54"/>
    <w:rsid w:val="000C4F3A"/>
    <w:rsid w:val="000D3B57"/>
    <w:rsid w:val="000E1040"/>
    <w:rsid w:val="000E7C3A"/>
    <w:rsid w:val="000F3F72"/>
    <w:rsid w:val="00101B88"/>
    <w:rsid w:val="0010625F"/>
    <w:rsid w:val="00107203"/>
    <w:rsid w:val="00117BF2"/>
    <w:rsid w:val="001231C6"/>
    <w:rsid w:val="00132E4F"/>
    <w:rsid w:val="00140364"/>
    <w:rsid w:val="00142EA2"/>
    <w:rsid w:val="0014312C"/>
    <w:rsid w:val="00147583"/>
    <w:rsid w:val="00153A65"/>
    <w:rsid w:val="00160842"/>
    <w:rsid w:val="0016240E"/>
    <w:rsid w:val="00180319"/>
    <w:rsid w:val="001860B9"/>
    <w:rsid w:val="00195319"/>
    <w:rsid w:val="0019579D"/>
    <w:rsid w:val="00197915"/>
    <w:rsid w:val="001A004D"/>
    <w:rsid w:val="001A7B89"/>
    <w:rsid w:val="001B3260"/>
    <w:rsid w:val="001B4D52"/>
    <w:rsid w:val="001C2062"/>
    <w:rsid w:val="001C3B82"/>
    <w:rsid w:val="001D47BC"/>
    <w:rsid w:val="001E0DB6"/>
    <w:rsid w:val="001E2D89"/>
    <w:rsid w:val="001F4053"/>
    <w:rsid w:val="001F45FB"/>
    <w:rsid w:val="001F4FCF"/>
    <w:rsid w:val="001F57F0"/>
    <w:rsid w:val="001F6A8A"/>
    <w:rsid w:val="001F7A01"/>
    <w:rsid w:val="00204588"/>
    <w:rsid w:val="00206FD9"/>
    <w:rsid w:val="002070A1"/>
    <w:rsid w:val="00210F7E"/>
    <w:rsid w:val="002120D2"/>
    <w:rsid w:val="00213E69"/>
    <w:rsid w:val="002227A2"/>
    <w:rsid w:val="00224EB9"/>
    <w:rsid w:val="002270D2"/>
    <w:rsid w:val="00231BEB"/>
    <w:rsid w:val="00233E62"/>
    <w:rsid w:val="00234544"/>
    <w:rsid w:val="00244722"/>
    <w:rsid w:val="00247071"/>
    <w:rsid w:val="002528FC"/>
    <w:rsid w:val="00252B18"/>
    <w:rsid w:val="00253384"/>
    <w:rsid w:val="00270276"/>
    <w:rsid w:val="002755A2"/>
    <w:rsid w:val="00277B86"/>
    <w:rsid w:val="00290C5D"/>
    <w:rsid w:val="002912B6"/>
    <w:rsid w:val="002947B7"/>
    <w:rsid w:val="00295EF0"/>
    <w:rsid w:val="002A19D9"/>
    <w:rsid w:val="002B489C"/>
    <w:rsid w:val="002B516D"/>
    <w:rsid w:val="002C1319"/>
    <w:rsid w:val="002D16AF"/>
    <w:rsid w:val="002D2411"/>
    <w:rsid w:val="002D377D"/>
    <w:rsid w:val="002F5306"/>
    <w:rsid w:val="00300F70"/>
    <w:rsid w:val="00303A3A"/>
    <w:rsid w:val="003049D4"/>
    <w:rsid w:val="003106BE"/>
    <w:rsid w:val="00310BAF"/>
    <w:rsid w:val="00311F86"/>
    <w:rsid w:val="003140F2"/>
    <w:rsid w:val="00314C8F"/>
    <w:rsid w:val="00317301"/>
    <w:rsid w:val="0032272B"/>
    <w:rsid w:val="0032708F"/>
    <w:rsid w:val="003317E6"/>
    <w:rsid w:val="00336CFA"/>
    <w:rsid w:val="003404D7"/>
    <w:rsid w:val="00345675"/>
    <w:rsid w:val="003546E2"/>
    <w:rsid w:val="0035684F"/>
    <w:rsid w:val="00356FC5"/>
    <w:rsid w:val="003577C7"/>
    <w:rsid w:val="00367C01"/>
    <w:rsid w:val="00371E3A"/>
    <w:rsid w:val="00372D36"/>
    <w:rsid w:val="00390980"/>
    <w:rsid w:val="00391C07"/>
    <w:rsid w:val="00395C70"/>
    <w:rsid w:val="003A032C"/>
    <w:rsid w:val="003A2A5D"/>
    <w:rsid w:val="003A599F"/>
    <w:rsid w:val="003A7DBC"/>
    <w:rsid w:val="003B4664"/>
    <w:rsid w:val="003C0344"/>
    <w:rsid w:val="003C0B27"/>
    <w:rsid w:val="003C11F3"/>
    <w:rsid w:val="003D2142"/>
    <w:rsid w:val="003D34D3"/>
    <w:rsid w:val="003E50D9"/>
    <w:rsid w:val="00402FF7"/>
    <w:rsid w:val="00403DB3"/>
    <w:rsid w:val="0041761E"/>
    <w:rsid w:val="00436E1B"/>
    <w:rsid w:val="0043715D"/>
    <w:rsid w:val="00437E64"/>
    <w:rsid w:val="00441337"/>
    <w:rsid w:val="00451D3D"/>
    <w:rsid w:val="00451D9C"/>
    <w:rsid w:val="004654A2"/>
    <w:rsid w:val="00465B06"/>
    <w:rsid w:val="00467BCE"/>
    <w:rsid w:val="00475F80"/>
    <w:rsid w:val="00477D94"/>
    <w:rsid w:val="00480692"/>
    <w:rsid w:val="0048306F"/>
    <w:rsid w:val="004839C1"/>
    <w:rsid w:val="00484679"/>
    <w:rsid w:val="00492A12"/>
    <w:rsid w:val="004A3337"/>
    <w:rsid w:val="004A3975"/>
    <w:rsid w:val="004A566E"/>
    <w:rsid w:val="004D11DE"/>
    <w:rsid w:val="004D5D26"/>
    <w:rsid w:val="004E7FED"/>
    <w:rsid w:val="004F0AC9"/>
    <w:rsid w:val="004F2AFF"/>
    <w:rsid w:val="004F457F"/>
    <w:rsid w:val="004F6538"/>
    <w:rsid w:val="004F70F7"/>
    <w:rsid w:val="004F7BBD"/>
    <w:rsid w:val="00502C3E"/>
    <w:rsid w:val="00503E76"/>
    <w:rsid w:val="00506D1E"/>
    <w:rsid w:val="005078AC"/>
    <w:rsid w:val="0051574F"/>
    <w:rsid w:val="00516540"/>
    <w:rsid w:val="00516CC7"/>
    <w:rsid w:val="005174C6"/>
    <w:rsid w:val="0052154C"/>
    <w:rsid w:val="00531061"/>
    <w:rsid w:val="0054096F"/>
    <w:rsid w:val="00540BB3"/>
    <w:rsid w:val="00546ECB"/>
    <w:rsid w:val="00550656"/>
    <w:rsid w:val="0055312D"/>
    <w:rsid w:val="00554676"/>
    <w:rsid w:val="00554C4E"/>
    <w:rsid w:val="00571302"/>
    <w:rsid w:val="00583077"/>
    <w:rsid w:val="00584189"/>
    <w:rsid w:val="00584572"/>
    <w:rsid w:val="00587CEC"/>
    <w:rsid w:val="005934E8"/>
    <w:rsid w:val="005A13DF"/>
    <w:rsid w:val="005A4DDD"/>
    <w:rsid w:val="005B3CB5"/>
    <w:rsid w:val="005B3FBF"/>
    <w:rsid w:val="005C08BD"/>
    <w:rsid w:val="005C1353"/>
    <w:rsid w:val="005D0977"/>
    <w:rsid w:val="005D309B"/>
    <w:rsid w:val="005D3C42"/>
    <w:rsid w:val="005D5E2F"/>
    <w:rsid w:val="005E04D5"/>
    <w:rsid w:val="005E1AC1"/>
    <w:rsid w:val="005E559B"/>
    <w:rsid w:val="005F3274"/>
    <w:rsid w:val="005F431D"/>
    <w:rsid w:val="00603CB6"/>
    <w:rsid w:val="006104C7"/>
    <w:rsid w:val="00615DE6"/>
    <w:rsid w:val="00616D08"/>
    <w:rsid w:val="006234D9"/>
    <w:rsid w:val="006373D3"/>
    <w:rsid w:val="0064056C"/>
    <w:rsid w:val="006417A4"/>
    <w:rsid w:val="0064201D"/>
    <w:rsid w:val="0064641C"/>
    <w:rsid w:val="00657FBA"/>
    <w:rsid w:val="00662439"/>
    <w:rsid w:val="006628C3"/>
    <w:rsid w:val="006643B8"/>
    <w:rsid w:val="00665F04"/>
    <w:rsid w:val="00675F5D"/>
    <w:rsid w:val="0067688C"/>
    <w:rsid w:val="00680246"/>
    <w:rsid w:val="00682EE9"/>
    <w:rsid w:val="00695E69"/>
    <w:rsid w:val="006A415D"/>
    <w:rsid w:val="006A65DE"/>
    <w:rsid w:val="006B2569"/>
    <w:rsid w:val="006B3F92"/>
    <w:rsid w:val="006C1376"/>
    <w:rsid w:val="006C69A2"/>
    <w:rsid w:val="006D6A2F"/>
    <w:rsid w:val="006E6E1F"/>
    <w:rsid w:val="006E7532"/>
    <w:rsid w:val="006F41CF"/>
    <w:rsid w:val="006F59E7"/>
    <w:rsid w:val="00703118"/>
    <w:rsid w:val="00707F31"/>
    <w:rsid w:val="0071391B"/>
    <w:rsid w:val="00716167"/>
    <w:rsid w:val="007161E0"/>
    <w:rsid w:val="00717134"/>
    <w:rsid w:val="0072049C"/>
    <w:rsid w:val="00724758"/>
    <w:rsid w:val="00724B15"/>
    <w:rsid w:val="00730877"/>
    <w:rsid w:val="00732C54"/>
    <w:rsid w:val="0074095E"/>
    <w:rsid w:val="007436C6"/>
    <w:rsid w:val="007469A2"/>
    <w:rsid w:val="00746AEE"/>
    <w:rsid w:val="00750273"/>
    <w:rsid w:val="00763DB2"/>
    <w:rsid w:val="00766681"/>
    <w:rsid w:val="00790770"/>
    <w:rsid w:val="007A288C"/>
    <w:rsid w:val="007A2A94"/>
    <w:rsid w:val="007B08B1"/>
    <w:rsid w:val="007B0BD9"/>
    <w:rsid w:val="007B4186"/>
    <w:rsid w:val="007B45C7"/>
    <w:rsid w:val="007B4B4F"/>
    <w:rsid w:val="007B65B3"/>
    <w:rsid w:val="007B687B"/>
    <w:rsid w:val="007C3B22"/>
    <w:rsid w:val="007C5E5B"/>
    <w:rsid w:val="007D0CD9"/>
    <w:rsid w:val="007D1720"/>
    <w:rsid w:val="007D4955"/>
    <w:rsid w:val="007E250B"/>
    <w:rsid w:val="007E4D8B"/>
    <w:rsid w:val="00806C7A"/>
    <w:rsid w:val="008155F0"/>
    <w:rsid w:val="0082451E"/>
    <w:rsid w:val="00826431"/>
    <w:rsid w:val="00832294"/>
    <w:rsid w:val="00835F2D"/>
    <w:rsid w:val="008574CD"/>
    <w:rsid w:val="0086271D"/>
    <w:rsid w:val="008671EB"/>
    <w:rsid w:val="00871D45"/>
    <w:rsid w:val="0088253C"/>
    <w:rsid w:val="00882A58"/>
    <w:rsid w:val="008939D3"/>
    <w:rsid w:val="008B08B0"/>
    <w:rsid w:val="008B32AB"/>
    <w:rsid w:val="008C0020"/>
    <w:rsid w:val="008C2AE4"/>
    <w:rsid w:val="008C5494"/>
    <w:rsid w:val="008C579F"/>
    <w:rsid w:val="008C7223"/>
    <w:rsid w:val="008D5F24"/>
    <w:rsid w:val="008D7EAB"/>
    <w:rsid w:val="008E709F"/>
    <w:rsid w:val="008E716E"/>
    <w:rsid w:val="008F0368"/>
    <w:rsid w:val="008F099F"/>
    <w:rsid w:val="008F4744"/>
    <w:rsid w:val="008F5A5E"/>
    <w:rsid w:val="008F708E"/>
    <w:rsid w:val="0090245C"/>
    <w:rsid w:val="00904A1C"/>
    <w:rsid w:val="0090509D"/>
    <w:rsid w:val="00911BE5"/>
    <w:rsid w:val="0092501D"/>
    <w:rsid w:val="0093064D"/>
    <w:rsid w:val="00930AFD"/>
    <w:rsid w:val="009319C4"/>
    <w:rsid w:val="009319F2"/>
    <w:rsid w:val="00934EBE"/>
    <w:rsid w:val="009409F2"/>
    <w:rsid w:val="009459FE"/>
    <w:rsid w:val="00957E6B"/>
    <w:rsid w:val="0096117B"/>
    <w:rsid w:val="00961CAE"/>
    <w:rsid w:val="00967FF9"/>
    <w:rsid w:val="00977668"/>
    <w:rsid w:val="00981FC4"/>
    <w:rsid w:val="009909B5"/>
    <w:rsid w:val="00992559"/>
    <w:rsid w:val="00993778"/>
    <w:rsid w:val="009961FA"/>
    <w:rsid w:val="00996E4D"/>
    <w:rsid w:val="009A164C"/>
    <w:rsid w:val="009A1869"/>
    <w:rsid w:val="009B26A5"/>
    <w:rsid w:val="009B7319"/>
    <w:rsid w:val="009C0264"/>
    <w:rsid w:val="009C7155"/>
    <w:rsid w:val="009D47A5"/>
    <w:rsid w:val="009F7B40"/>
    <w:rsid w:val="00A02E7B"/>
    <w:rsid w:val="00A05843"/>
    <w:rsid w:val="00A064FC"/>
    <w:rsid w:val="00A203C4"/>
    <w:rsid w:val="00A24916"/>
    <w:rsid w:val="00A259EA"/>
    <w:rsid w:val="00A25B25"/>
    <w:rsid w:val="00A40F3B"/>
    <w:rsid w:val="00A41A70"/>
    <w:rsid w:val="00A4570A"/>
    <w:rsid w:val="00A54572"/>
    <w:rsid w:val="00A57CD2"/>
    <w:rsid w:val="00A6227A"/>
    <w:rsid w:val="00A654EA"/>
    <w:rsid w:val="00A73709"/>
    <w:rsid w:val="00A8145F"/>
    <w:rsid w:val="00A8585E"/>
    <w:rsid w:val="00A85D54"/>
    <w:rsid w:val="00A85EC2"/>
    <w:rsid w:val="00A9552F"/>
    <w:rsid w:val="00AA7875"/>
    <w:rsid w:val="00AB325D"/>
    <w:rsid w:val="00AB6F6C"/>
    <w:rsid w:val="00AB77C8"/>
    <w:rsid w:val="00AC5F61"/>
    <w:rsid w:val="00AD75F6"/>
    <w:rsid w:val="00AE334B"/>
    <w:rsid w:val="00AF367A"/>
    <w:rsid w:val="00B03829"/>
    <w:rsid w:val="00B04D5A"/>
    <w:rsid w:val="00B2059E"/>
    <w:rsid w:val="00B22ADA"/>
    <w:rsid w:val="00B231F3"/>
    <w:rsid w:val="00B24359"/>
    <w:rsid w:val="00B3094C"/>
    <w:rsid w:val="00B31F54"/>
    <w:rsid w:val="00B32C6B"/>
    <w:rsid w:val="00B3585F"/>
    <w:rsid w:val="00B40C42"/>
    <w:rsid w:val="00B50AD2"/>
    <w:rsid w:val="00B60751"/>
    <w:rsid w:val="00B611E2"/>
    <w:rsid w:val="00B61E70"/>
    <w:rsid w:val="00B6378C"/>
    <w:rsid w:val="00B756A3"/>
    <w:rsid w:val="00B768B5"/>
    <w:rsid w:val="00BA3575"/>
    <w:rsid w:val="00BA4A0F"/>
    <w:rsid w:val="00BA5623"/>
    <w:rsid w:val="00BB14B6"/>
    <w:rsid w:val="00BB2475"/>
    <w:rsid w:val="00BB25CE"/>
    <w:rsid w:val="00BB6335"/>
    <w:rsid w:val="00BC162C"/>
    <w:rsid w:val="00BC243D"/>
    <w:rsid w:val="00BC6F3B"/>
    <w:rsid w:val="00BC712C"/>
    <w:rsid w:val="00BD1E61"/>
    <w:rsid w:val="00BD7967"/>
    <w:rsid w:val="00BE3FFD"/>
    <w:rsid w:val="00BF2894"/>
    <w:rsid w:val="00BF6FA7"/>
    <w:rsid w:val="00BF7BBD"/>
    <w:rsid w:val="00C039AE"/>
    <w:rsid w:val="00C06581"/>
    <w:rsid w:val="00C1428B"/>
    <w:rsid w:val="00C1452C"/>
    <w:rsid w:val="00C150CA"/>
    <w:rsid w:val="00C22430"/>
    <w:rsid w:val="00C27283"/>
    <w:rsid w:val="00C27453"/>
    <w:rsid w:val="00C27F5A"/>
    <w:rsid w:val="00C33C67"/>
    <w:rsid w:val="00C40C7F"/>
    <w:rsid w:val="00C524F6"/>
    <w:rsid w:val="00C533F4"/>
    <w:rsid w:val="00C70746"/>
    <w:rsid w:val="00C746B2"/>
    <w:rsid w:val="00C7668A"/>
    <w:rsid w:val="00C82C4B"/>
    <w:rsid w:val="00C83093"/>
    <w:rsid w:val="00C85AEF"/>
    <w:rsid w:val="00C90C5B"/>
    <w:rsid w:val="00C936C1"/>
    <w:rsid w:val="00CA4579"/>
    <w:rsid w:val="00CB7A89"/>
    <w:rsid w:val="00CC76EC"/>
    <w:rsid w:val="00CD0F82"/>
    <w:rsid w:val="00CD77FB"/>
    <w:rsid w:val="00CE10C3"/>
    <w:rsid w:val="00CE1D0F"/>
    <w:rsid w:val="00CE2009"/>
    <w:rsid w:val="00CE264D"/>
    <w:rsid w:val="00CF1789"/>
    <w:rsid w:val="00CF4915"/>
    <w:rsid w:val="00D00F55"/>
    <w:rsid w:val="00D13D31"/>
    <w:rsid w:val="00D160F2"/>
    <w:rsid w:val="00D22467"/>
    <w:rsid w:val="00D244AE"/>
    <w:rsid w:val="00D2663F"/>
    <w:rsid w:val="00D30407"/>
    <w:rsid w:val="00D31F7D"/>
    <w:rsid w:val="00D41E50"/>
    <w:rsid w:val="00D510FF"/>
    <w:rsid w:val="00D53D4C"/>
    <w:rsid w:val="00D55E90"/>
    <w:rsid w:val="00D56C1F"/>
    <w:rsid w:val="00D60808"/>
    <w:rsid w:val="00D6084E"/>
    <w:rsid w:val="00D66EA9"/>
    <w:rsid w:val="00D66F72"/>
    <w:rsid w:val="00D80D15"/>
    <w:rsid w:val="00D82935"/>
    <w:rsid w:val="00D9022E"/>
    <w:rsid w:val="00D940AB"/>
    <w:rsid w:val="00DA0F88"/>
    <w:rsid w:val="00DA2623"/>
    <w:rsid w:val="00DA588F"/>
    <w:rsid w:val="00DB17EE"/>
    <w:rsid w:val="00DB198D"/>
    <w:rsid w:val="00DC066A"/>
    <w:rsid w:val="00DC0A0D"/>
    <w:rsid w:val="00DC60A4"/>
    <w:rsid w:val="00DC6ED1"/>
    <w:rsid w:val="00DD3715"/>
    <w:rsid w:val="00DD5A3A"/>
    <w:rsid w:val="00DF3374"/>
    <w:rsid w:val="00DF4C13"/>
    <w:rsid w:val="00DF74A6"/>
    <w:rsid w:val="00E0237D"/>
    <w:rsid w:val="00E03BD0"/>
    <w:rsid w:val="00E12B09"/>
    <w:rsid w:val="00E2186E"/>
    <w:rsid w:val="00E2795E"/>
    <w:rsid w:val="00E312E0"/>
    <w:rsid w:val="00E34618"/>
    <w:rsid w:val="00E34DDA"/>
    <w:rsid w:val="00E41D9D"/>
    <w:rsid w:val="00E42758"/>
    <w:rsid w:val="00E45721"/>
    <w:rsid w:val="00E4629F"/>
    <w:rsid w:val="00E511CB"/>
    <w:rsid w:val="00E51E2B"/>
    <w:rsid w:val="00E54CD9"/>
    <w:rsid w:val="00E55B37"/>
    <w:rsid w:val="00E57B21"/>
    <w:rsid w:val="00E620D6"/>
    <w:rsid w:val="00E746D0"/>
    <w:rsid w:val="00E87303"/>
    <w:rsid w:val="00E93B88"/>
    <w:rsid w:val="00E95C0D"/>
    <w:rsid w:val="00E9666E"/>
    <w:rsid w:val="00EA50CE"/>
    <w:rsid w:val="00EA64D0"/>
    <w:rsid w:val="00EA770F"/>
    <w:rsid w:val="00EC25D2"/>
    <w:rsid w:val="00EC2B6A"/>
    <w:rsid w:val="00EC3DC7"/>
    <w:rsid w:val="00EC768E"/>
    <w:rsid w:val="00ED665C"/>
    <w:rsid w:val="00ED7872"/>
    <w:rsid w:val="00EE276E"/>
    <w:rsid w:val="00EE330D"/>
    <w:rsid w:val="00EE6575"/>
    <w:rsid w:val="00EE69D5"/>
    <w:rsid w:val="00EE7877"/>
    <w:rsid w:val="00EE793C"/>
    <w:rsid w:val="00EF0143"/>
    <w:rsid w:val="00F067F4"/>
    <w:rsid w:val="00F0785B"/>
    <w:rsid w:val="00F157A2"/>
    <w:rsid w:val="00F3166F"/>
    <w:rsid w:val="00F40AA8"/>
    <w:rsid w:val="00F64213"/>
    <w:rsid w:val="00F64283"/>
    <w:rsid w:val="00F66730"/>
    <w:rsid w:val="00F7424E"/>
    <w:rsid w:val="00F768B9"/>
    <w:rsid w:val="00F82108"/>
    <w:rsid w:val="00F825C0"/>
    <w:rsid w:val="00F84B66"/>
    <w:rsid w:val="00F9573A"/>
    <w:rsid w:val="00F95C8D"/>
    <w:rsid w:val="00FA05A5"/>
    <w:rsid w:val="00FA3058"/>
    <w:rsid w:val="00FA3C43"/>
    <w:rsid w:val="00FA4076"/>
    <w:rsid w:val="00FA4209"/>
    <w:rsid w:val="00FB3C7C"/>
    <w:rsid w:val="00FB628F"/>
    <w:rsid w:val="00FB6F3F"/>
    <w:rsid w:val="00FC0C68"/>
    <w:rsid w:val="00FC5822"/>
    <w:rsid w:val="00FD0CB7"/>
    <w:rsid w:val="00FE55ED"/>
    <w:rsid w:val="28A1589B"/>
    <w:rsid w:val="35644CEB"/>
    <w:rsid w:val="66597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6">
    <w:name w:val="Default Paragraph Font"/>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Hyperlink"/>
    <w:basedOn w:val="6"/>
    <w:unhideWhenUsed/>
    <w:qFormat/>
    <w:uiPriority w:val="99"/>
    <w:rPr>
      <w:color w:val="0563C1" w:themeColor="hyperlink"/>
      <w:u w:val="single"/>
      <w14:textFill>
        <w14:solidFill>
          <w14:schemeClr w14:val="hlink"/>
        </w14:solidFill>
      </w14:textFill>
    </w:rPr>
  </w:style>
  <w:style w:type="character" w:customStyle="1" w:styleId="8">
    <w:name w:val="页眉 字符"/>
    <w:basedOn w:val="6"/>
    <w:link w:val="3"/>
    <w:uiPriority w:val="99"/>
    <w:rPr>
      <w:sz w:val="18"/>
      <w:szCs w:val="18"/>
    </w:rPr>
  </w:style>
  <w:style w:type="character" w:customStyle="1" w:styleId="9">
    <w:name w:val="页脚 字符"/>
    <w:basedOn w:val="6"/>
    <w:link w:val="2"/>
    <w:uiPriority w:val="99"/>
    <w:rPr>
      <w:sz w:val="18"/>
      <w:szCs w:val="18"/>
    </w:rPr>
  </w:style>
  <w:style w:type="character" w:customStyle="1" w:styleId="10">
    <w:name w:val="Unresolved Mention"/>
    <w:basedOn w:val="6"/>
    <w:semiHidden/>
    <w:unhideWhenUsed/>
    <w:qFormat/>
    <w:uiPriority w:val="99"/>
    <w:rPr>
      <w:color w:val="605E5C"/>
      <w:shd w:val="clear" w:color="auto" w:fill="E1DFDD"/>
    </w:rPr>
  </w:style>
  <w:style w:type="character" w:customStyle="1" w:styleId="11">
    <w:name w:val="Style1"/>
    <w:basedOn w:val="6"/>
    <w:qFormat/>
    <w:uiPriority w:val="0"/>
    <w:rPr>
      <w:rFonts w:ascii="Verdana" w:hAnsi="Verdana"/>
      <w:sz w:val="16"/>
    </w:rPr>
  </w:style>
  <w:style w:type="character" w:styleId="12">
    <w:name w:val="Placeholder Text"/>
    <w:basedOn w:val="6"/>
    <w:semiHidden/>
    <w:qFormat/>
    <w:uiPriority w:val="99"/>
    <w:rPr>
      <w:color w:val="808080"/>
    </w:rPr>
  </w:style>
  <w:style w:type="paragraph" w:styleId="13">
    <w:name w:val="List Paragraph"/>
    <w:basedOn w:val="1"/>
    <w:qFormat/>
    <w:uiPriority w:val="34"/>
    <w:pPr>
      <w:ind w:firstLine="420" w:firstLineChars="200"/>
    </w:pPr>
  </w:style>
  <w:style w:type="character" w:customStyle="1" w:styleId="14">
    <w:name w:val="样式1"/>
    <w:basedOn w:val="6"/>
    <w:uiPriority w:val="1"/>
    <w:rPr>
      <w:lang w:eastAsia="zh-CN"/>
    </w:rPr>
  </w:style>
  <w:style w:type="character" w:customStyle="1" w:styleId="15">
    <w:name w:val="样式2"/>
    <w:basedOn w:val="6"/>
    <w:qFormat/>
    <w:uiPriority w:val="1"/>
  </w:style>
  <w:style w:type="character" w:customStyle="1" w:styleId="16">
    <w:name w:val="Verdana_en_8"/>
    <w:basedOn w:val="6"/>
    <w:qFormat/>
    <w:uiPriority w:val="1"/>
    <w:rPr>
      <w:rFonts w:ascii="Verdana" w:hAnsi="Verdana"/>
      <w:sz w:val="16"/>
    </w:r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8C0B9EFE0F347DD8E4DCECD4DD604B2"/>
        <w:style w:val=""/>
        <w:category>
          <w:name w:val="常规"/>
          <w:gallery w:val="placeholder"/>
        </w:category>
        <w:types>
          <w:type w:val="bbPlcHdr"/>
        </w:types>
        <w:behaviors>
          <w:behavior w:val="content"/>
        </w:behaviors>
        <w:description w:val=""/>
        <w:guid w:val="{6EBB19BD-32CA-4E7D-9961-972C62B72195}"/>
      </w:docPartPr>
      <w:docPartBody>
        <w:p w14:paraId="3E7A49F2">
          <w:pPr>
            <w:pStyle w:val="7"/>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E2CEB4C437E64B7A83A24AC0C4358383"/>
        <w:style w:val=""/>
        <w:category>
          <w:name w:val="常规"/>
          <w:gallery w:val="placeholder"/>
        </w:category>
        <w:types>
          <w:type w:val="bbPlcHdr"/>
        </w:types>
        <w:behaviors>
          <w:behavior w:val="content"/>
        </w:behaviors>
        <w:description w:val=""/>
        <w:guid w:val="{BA382E32-6B62-4FF4-90C2-ED04CC7B1A52}"/>
      </w:docPartPr>
      <w:docPartBody>
        <w:p w14:paraId="6F1F1FC2">
          <w:pPr>
            <w:pStyle w:val="5"/>
            <w:rPr>
              <w:rFonts w:hint="eastAsia"/>
            </w:rPr>
          </w:pPr>
          <w:r>
            <w:rPr>
              <w:rStyle w:val="4"/>
              <w:color w:val="AFABAB" w:themeColor="background2" w:themeShade="BF"/>
              <w:sz w:val="14"/>
            </w:rPr>
            <w:t>dd/mm/yyyy</w:t>
          </w:r>
        </w:p>
      </w:docPartBody>
    </w:docPart>
    <w:docPart>
      <w:docPartPr>
        <w:name w:val="6114CC826A3545FBA473D645AF7603A0"/>
        <w:style w:val=""/>
        <w:category>
          <w:name w:val="常规"/>
          <w:gallery w:val="placeholder"/>
        </w:category>
        <w:types>
          <w:type w:val="bbPlcHdr"/>
        </w:types>
        <w:behaviors>
          <w:behavior w:val="content"/>
        </w:behaviors>
        <w:description w:val=""/>
        <w:guid w:val="{84B9B64F-BBE9-4AB1-AECA-A45C92B54F27}"/>
      </w:docPartPr>
      <w:docPartBody>
        <w:p w14:paraId="1E059040">
          <w:pPr>
            <w:pStyle w:val="6"/>
            <w:rPr>
              <w:rFonts w:hint="eastAsia"/>
            </w:rPr>
          </w:pPr>
          <w:r>
            <w:rPr>
              <w:rStyle w:val="4"/>
              <w:color w:val="AFABAB" w:themeColor="background2" w:themeShade="BF"/>
              <w:sz w:val="12"/>
              <w:szCs w:val="12"/>
            </w:rPr>
            <w:t>Type</w:t>
          </w:r>
        </w:p>
      </w:docPartBody>
    </w:docPart>
    <w:docPart>
      <w:docPartPr>
        <w:name w:val="4DF3C6CD66A34F238FB9A8EC9FAF82DA"/>
        <w:style w:val=""/>
        <w:category>
          <w:name w:val="常规"/>
          <w:gallery w:val="placeholder"/>
        </w:category>
        <w:types>
          <w:type w:val="bbPlcHdr"/>
        </w:types>
        <w:behaviors>
          <w:behavior w:val="content"/>
        </w:behaviors>
        <w:description w:val=""/>
        <w:guid w:val="{F3AD8C45-C33C-48C6-B04A-EB528974AE91}"/>
      </w:docPartPr>
      <w:docPartBody>
        <w:p w14:paraId="3487055F">
          <w:pPr>
            <w:pStyle w:val="16"/>
            <w:rPr>
              <w:rFonts w:hint="eastAsia"/>
            </w:rPr>
          </w:pPr>
          <w:r>
            <w:rPr>
              <w:rStyle w:val="4"/>
              <w:rFonts w:ascii="Times New Roman" w:hAnsi="Times New Roman" w:eastAsia="宋体" w:cs="Times New Roman"/>
              <w:color w:val="AFABAB" w:themeColor="background2" w:themeShade="BF"/>
            </w:rPr>
            <w:t>Owner or legal representative</w:t>
          </w:r>
        </w:p>
      </w:docPartBody>
    </w:docPart>
    <w:docPart>
      <w:docPartPr>
        <w:name w:val="D867CA11949B465695B71BA1138E3B11"/>
        <w:style w:val=""/>
        <w:category>
          <w:name w:val="常规"/>
          <w:gallery w:val="placeholder"/>
        </w:category>
        <w:types>
          <w:type w:val="bbPlcHdr"/>
        </w:types>
        <w:behaviors>
          <w:behavior w:val="content"/>
        </w:behaviors>
        <w:description w:val=""/>
        <w:guid w:val="{CEE11C41-C185-4A13-A83F-3574556AC70D}"/>
      </w:docPartPr>
      <w:docPartBody>
        <w:p w14:paraId="68207D5F">
          <w:pPr>
            <w:pStyle w:val="8"/>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D4C2DFC8EA164BFA89B0AA7D0861BE9F"/>
        <w:style w:val=""/>
        <w:category>
          <w:name w:val="常规"/>
          <w:gallery w:val="placeholder"/>
        </w:category>
        <w:types>
          <w:type w:val="bbPlcHdr"/>
        </w:types>
        <w:behaviors>
          <w:behavior w:val="content"/>
        </w:behaviors>
        <w:description w:val=""/>
        <w:guid w:val="{BD916BA7-94A3-45EF-B84F-0EDB68C58BF4}"/>
      </w:docPartPr>
      <w:docPartBody>
        <w:p w14:paraId="59DEC688">
          <w:pPr>
            <w:pStyle w:val="9"/>
            <w:rPr>
              <w:rFonts w:hint="eastAsia"/>
            </w:rPr>
          </w:pPr>
          <w:r>
            <w:rPr>
              <w:rStyle w:val="4"/>
              <w:rFonts w:ascii="Times New Roman" w:hAnsi="Times New Roman" w:eastAsia="宋体" w:cs="Times New Roman"/>
              <w:color w:val="AFABAB" w:themeColor="background2" w:themeShade="BF"/>
            </w:rPr>
            <w:t>Owner or legal representative</w:t>
          </w:r>
        </w:p>
      </w:docPartBody>
    </w:docPart>
    <w:docPart>
      <w:docPartPr>
        <w:name w:val="837396C1D33F4637BD11FF0654268475"/>
        <w:style w:val=""/>
        <w:category>
          <w:name w:val="常规"/>
          <w:gallery w:val="placeholder"/>
        </w:category>
        <w:types>
          <w:type w:val="bbPlcHdr"/>
        </w:types>
        <w:behaviors>
          <w:behavior w:val="content"/>
        </w:behaviors>
        <w:description w:val=""/>
        <w:guid w:val="{DCEA8145-18F0-4FD3-99EA-D9F0AEA508C7}"/>
      </w:docPartPr>
      <w:docPartBody>
        <w:p w14:paraId="37D93ABC">
          <w:pPr>
            <w:pStyle w:val="10"/>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F365A3F283F54008B0D2739F7CFA9076"/>
        <w:style w:val=""/>
        <w:category>
          <w:name w:val="常规"/>
          <w:gallery w:val="placeholder"/>
        </w:category>
        <w:types>
          <w:type w:val="bbPlcHdr"/>
        </w:types>
        <w:behaviors>
          <w:behavior w:val="content"/>
        </w:behaviors>
        <w:description w:val=""/>
        <w:guid w:val="{8139564A-1683-4C7D-A7C6-43ACE7D5E9A3}"/>
      </w:docPartPr>
      <w:docPartBody>
        <w:p w14:paraId="4902E7BA">
          <w:pPr>
            <w:pStyle w:val="11"/>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58939FF8E3CE4EE1B06C65BB89515D7E"/>
        <w:style w:val=""/>
        <w:category>
          <w:name w:val="常规"/>
          <w:gallery w:val="placeholder"/>
        </w:category>
        <w:types>
          <w:type w:val="bbPlcHdr"/>
        </w:types>
        <w:behaviors>
          <w:behavior w:val="content"/>
        </w:behaviors>
        <w:description w:val=""/>
        <w:guid w:val="{498CA3BF-4087-4CE3-A7B6-B62E22A71EFA}"/>
      </w:docPartPr>
      <w:docPartBody>
        <w:p w14:paraId="44F075F4">
          <w:pPr>
            <w:pStyle w:val="12"/>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3137461A8C38467192AF95E8D2C8BE63"/>
        <w:style w:val=""/>
        <w:category>
          <w:name w:val="常规"/>
          <w:gallery w:val="placeholder"/>
        </w:category>
        <w:types>
          <w:type w:val="bbPlcHdr"/>
        </w:types>
        <w:behaviors>
          <w:behavior w:val="content"/>
        </w:behaviors>
        <w:description w:val=""/>
        <w:guid w:val="{5B7264A4-9172-4C7D-8244-8C1990CE64AA}"/>
      </w:docPartPr>
      <w:docPartBody>
        <w:p w14:paraId="0D5BC4E3">
          <w:pPr>
            <w:pStyle w:val="13"/>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DA4A27EB03A44A6090AFC76391761097"/>
        <w:style w:val=""/>
        <w:category>
          <w:name w:val="常规"/>
          <w:gallery w:val="placeholder"/>
        </w:category>
        <w:types>
          <w:type w:val="bbPlcHdr"/>
        </w:types>
        <w:behaviors>
          <w:behavior w:val="content"/>
        </w:behaviors>
        <w:description w:val=""/>
        <w:guid w:val="{A956C9E2-6834-466A-96DA-0E0DFF192DB5}"/>
      </w:docPartPr>
      <w:docPartBody>
        <w:p w14:paraId="6762DC37">
          <w:pPr>
            <w:pStyle w:val="14"/>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C679AD3140D9400EA9A67C3A51AC4137"/>
        <w:style w:val=""/>
        <w:category>
          <w:name w:val="常规"/>
          <w:gallery w:val="placeholder"/>
        </w:category>
        <w:types>
          <w:type w:val="bbPlcHdr"/>
        </w:types>
        <w:behaviors>
          <w:behavior w:val="content"/>
        </w:behaviors>
        <w:description w:val=""/>
        <w:guid w:val="{FA07DC33-BBB6-4C13-989F-2AF005327C83}"/>
      </w:docPartPr>
      <w:docPartBody>
        <w:p w14:paraId="54FB6EF1">
          <w:pPr>
            <w:pStyle w:val="15"/>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CAAD48BB970E44008E4777328E2ED3D1"/>
        <w:style w:val=""/>
        <w:category>
          <w:name w:val="常规"/>
          <w:gallery w:val="placeholder"/>
        </w:category>
        <w:types>
          <w:type w:val="bbPlcHdr"/>
        </w:types>
        <w:behaviors>
          <w:behavior w:val="content"/>
        </w:behaviors>
        <w:description w:val=""/>
        <w:guid w:val="{441B4C3E-A5BE-4B8D-B951-C3BAC64918C8}"/>
      </w:docPartPr>
      <w:docPartBody>
        <w:p w14:paraId="3D332FA6">
          <w:pPr>
            <w:pStyle w:val="17"/>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57F4B74B21BF4E7A9CF9285DDBFC285C"/>
        <w:style w:val=""/>
        <w:category>
          <w:name w:val="常规"/>
          <w:gallery w:val="placeholder"/>
        </w:category>
        <w:types>
          <w:type w:val="bbPlcHdr"/>
        </w:types>
        <w:behaviors>
          <w:behavior w:val="content"/>
        </w:behaviors>
        <w:description w:val=""/>
        <w:guid w:val="{E8017BC0-6D02-4A02-95BE-B30CBF923BED}"/>
      </w:docPartPr>
      <w:docPartBody>
        <w:p w14:paraId="3B3FD2A4">
          <w:pPr>
            <w:pStyle w:val="18"/>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D64DEE9C0DA1424F8C115864FBAC6B1B"/>
        <w:style w:val=""/>
        <w:category>
          <w:name w:val="常规"/>
          <w:gallery w:val="placeholder"/>
        </w:category>
        <w:types>
          <w:type w:val="bbPlcHdr"/>
        </w:types>
        <w:behaviors>
          <w:behavior w:val="content"/>
        </w:behaviors>
        <w:description w:val=""/>
        <w:guid w:val="{85C1FD62-A0DE-42C9-8296-3114D4D6CF4A}"/>
      </w:docPartPr>
      <w:docPartBody>
        <w:p w14:paraId="27B0F65E">
          <w:pPr>
            <w:pStyle w:val="19"/>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5EA3B60D9252411A97B4EA58643BAAE0"/>
        <w:style w:val=""/>
        <w:category>
          <w:name w:val="常规"/>
          <w:gallery w:val="placeholder"/>
        </w:category>
        <w:types>
          <w:type w:val="bbPlcHdr"/>
        </w:types>
        <w:behaviors>
          <w:behavior w:val="content"/>
        </w:behaviors>
        <w:description w:val=""/>
        <w:guid w:val="{D680396F-981C-4DD5-B669-41DE26B54C87}"/>
      </w:docPartPr>
      <w:docPartBody>
        <w:p w14:paraId="4DC7ECA3">
          <w:pPr>
            <w:pStyle w:val="20"/>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DF31F209E9C044AB9F1650420794A3E1"/>
        <w:style w:val=""/>
        <w:category>
          <w:name w:val="常规"/>
          <w:gallery w:val="placeholder"/>
        </w:category>
        <w:types>
          <w:type w:val="bbPlcHdr"/>
        </w:types>
        <w:behaviors>
          <w:behavior w:val="content"/>
        </w:behaviors>
        <w:description w:val=""/>
        <w:guid w:val="{701D7160-7A6B-40F2-AC9F-6855909473E5}"/>
      </w:docPartPr>
      <w:docPartBody>
        <w:p w14:paraId="6657490E">
          <w:pPr>
            <w:pStyle w:val="21"/>
            <w:rPr>
              <w:rFonts w:hint="eastAsia"/>
            </w:rPr>
          </w:pPr>
          <w:r>
            <w:rPr>
              <w:rStyle w:val="4"/>
              <w:rFonts w:ascii="Times New Roman" w:hAnsi="Times New Roman" w:eastAsia="宋体" w:cs="Times New Roman"/>
              <w:color w:val="AFABAB" w:themeColor="background2" w:themeShade="BF"/>
            </w:rPr>
            <w:t>Owner or legal representative</w:t>
          </w:r>
        </w:p>
      </w:docPartBody>
    </w:docPart>
    <w:docPart>
      <w:docPartPr>
        <w:name w:val="47DCC24C43BF494F8538D30E0D43EC75"/>
        <w:style w:val=""/>
        <w:category>
          <w:name w:val="常规"/>
          <w:gallery w:val="placeholder"/>
        </w:category>
        <w:types>
          <w:type w:val="bbPlcHdr"/>
        </w:types>
        <w:behaviors>
          <w:behavior w:val="content"/>
        </w:behaviors>
        <w:description w:val=""/>
        <w:guid w:val="{4DF310DF-41D0-40AA-9F95-5220F7B388A0}"/>
      </w:docPartPr>
      <w:docPartBody>
        <w:p w14:paraId="4DE2A5BF">
          <w:pPr>
            <w:pStyle w:val="22"/>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993CE0C29D4A43D4A42EF5AA2466472B"/>
        <w:style w:val=""/>
        <w:category>
          <w:name w:val="常规"/>
          <w:gallery w:val="placeholder"/>
        </w:category>
        <w:types>
          <w:type w:val="bbPlcHdr"/>
        </w:types>
        <w:behaviors>
          <w:behavior w:val="content"/>
        </w:behaviors>
        <w:description w:val=""/>
        <w:guid w:val="{322137A3-F469-4BDF-B2BB-E781842AA039}"/>
      </w:docPartPr>
      <w:docPartBody>
        <w:p w14:paraId="4F452EBA">
          <w:pPr>
            <w:pStyle w:val="23"/>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C93D17567CC2434FB29003DA237C86D7"/>
        <w:style w:val=""/>
        <w:category>
          <w:name w:val="常规"/>
          <w:gallery w:val="placeholder"/>
        </w:category>
        <w:types>
          <w:type w:val="bbPlcHdr"/>
        </w:types>
        <w:behaviors>
          <w:behavior w:val="content"/>
        </w:behaviors>
        <w:description w:val=""/>
        <w:guid w:val="{80CF8328-1550-473B-B02F-82F66831AD44}"/>
      </w:docPartPr>
      <w:docPartBody>
        <w:p w14:paraId="57F02FD8">
          <w:pPr>
            <w:pStyle w:val="24"/>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AE83CC4EACDC4AA0B0A7E0A563061F35"/>
        <w:style w:val=""/>
        <w:category>
          <w:name w:val="常规"/>
          <w:gallery w:val="placeholder"/>
        </w:category>
        <w:types>
          <w:type w:val="bbPlcHdr"/>
        </w:types>
        <w:behaviors>
          <w:behavior w:val="content"/>
        </w:behaviors>
        <w:description w:val=""/>
        <w:guid w:val="{91848689-C7D0-455F-A00F-B24CCCF4B9FD}"/>
      </w:docPartPr>
      <w:docPartBody>
        <w:p w14:paraId="77E023C6">
          <w:pPr>
            <w:pStyle w:val="25"/>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29E1DC1BF6D447DBB53FD3089A9FCE76"/>
        <w:style w:val=""/>
        <w:category>
          <w:name w:val="常规"/>
          <w:gallery w:val="placeholder"/>
        </w:category>
        <w:types>
          <w:type w:val="bbPlcHdr"/>
        </w:types>
        <w:behaviors>
          <w:behavior w:val="content"/>
        </w:behaviors>
        <w:description w:val=""/>
        <w:guid w:val="{6AA2E39F-0090-4F94-A336-070D5710E278}"/>
      </w:docPartPr>
      <w:docPartBody>
        <w:p w14:paraId="07360C50">
          <w:pPr>
            <w:pStyle w:val="26"/>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2C44B195023F4A2BA0CA0CE1D30E4BBF"/>
        <w:style w:val=""/>
        <w:category>
          <w:name w:val="常规"/>
          <w:gallery w:val="placeholder"/>
        </w:category>
        <w:types>
          <w:type w:val="bbPlcHdr"/>
        </w:types>
        <w:behaviors>
          <w:behavior w:val="content"/>
        </w:behaviors>
        <w:description w:val=""/>
        <w:guid w:val="{5CBE79E4-9326-46F6-95F2-85C33123120E}"/>
      </w:docPartPr>
      <w:docPartBody>
        <w:p w14:paraId="0EF26AF9">
          <w:pPr>
            <w:pStyle w:val="27"/>
            <w:rPr>
              <w:rFonts w:hint="eastAsia"/>
            </w:rPr>
          </w:pPr>
          <w:r>
            <w:rPr>
              <w:rStyle w:val="4"/>
              <w:rFonts w:ascii="Times New Roman" w:hAnsi="Times New Roman" w:eastAsia="宋体" w:cs="Times New Roman"/>
              <w:color w:val="AFABAB" w:themeColor="background2" w:themeShade="BF"/>
              <w:szCs w:val="21"/>
            </w:rPr>
            <w:t>Type</w:t>
          </w:r>
        </w:p>
      </w:docPartBody>
    </w:docPart>
    <w:docPart>
      <w:docPartPr>
        <w:name w:val="{76364fbd-c9e4-42e0-a5f9-f2e290292506}"/>
        <w:style w:val=""/>
        <w:category>
          <w:name w:val="常规"/>
          <w:gallery w:val="placeholder"/>
        </w:category>
        <w:types>
          <w:type w:val="bbPlcHdr"/>
        </w:types>
        <w:behaviors>
          <w:behavior w:val="content"/>
        </w:behaviors>
        <w:description w:val=""/>
        <w:guid w:val="{76364fbd-c9e4-42e0-a5f9-f2e290292506}"/>
      </w:docPartPr>
      <w:docPartBody>
        <w:p w14:paraId="116FF09F">
          <w:pPr>
            <w:pStyle w:val="28"/>
            <w:rPr>
              <w:rFonts w:hint="eastAsia"/>
            </w:rPr>
          </w:pPr>
          <w:r>
            <w:rPr>
              <w:rFonts w:ascii="Times New Roman" w:hAnsi="Times New Roman" w:cs="Times New Roman"/>
              <w:bCs/>
              <w:szCs w:val="16"/>
            </w:rPr>
            <w:t>dd/mm/yyyy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E6D"/>
    <w:rsid w:val="00121163"/>
    <w:rsid w:val="001E1EB1"/>
    <w:rsid w:val="00204588"/>
    <w:rsid w:val="002428BE"/>
    <w:rsid w:val="002D388E"/>
    <w:rsid w:val="003B0E2D"/>
    <w:rsid w:val="003C003C"/>
    <w:rsid w:val="003C6B43"/>
    <w:rsid w:val="003F76DA"/>
    <w:rsid w:val="004C1D30"/>
    <w:rsid w:val="004C564A"/>
    <w:rsid w:val="005536EA"/>
    <w:rsid w:val="00584572"/>
    <w:rsid w:val="0062639B"/>
    <w:rsid w:val="00660BB1"/>
    <w:rsid w:val="006F59E7"/>
    <w:rsid w:val="0071148B"/>
    <w:rsid w:val="007B04C1"/>
    <w:rsid w:val="007B61AF"/>
    <w:rsid w:val="007B7765"/>
    <w:rsid w:val="00833D37"/>
    <w:rsid w:val="00920AA6"/>
    <w:rsid w:val="0093064D"/>
    <w:rsid w:val="009961FA"/>
    <w:rsid w:val="00A36EAC"/>
    <w:rsid w:val="00A41A70"/>
    <w:rsid w:val="00AD5FC3"/>
    <w:rsid w:val="00B04030"/>
    <w:rsid w:val="00B231F3"/>
    <w:rsid w:val="00B26243"/>
    <w:rsid w:val="00B31EA7"/>
    <w:rsid w:val="00B5606D"/>
    <w:rsid w:val="00B67B5F"/>
    <w:rsid w:val="00C45C21"/>
    <w:rsid w:val="00C85AEF"/>
    <w:rsid w:val="00C95F0B"/>
    <w:rsid w:val="00CD43AD"/>
    <w:rsid w:val="00D0774D"/>
    <w:rsid w:val="00D209B2"/>
    <w:rsid w:val="00DB511B"/>
    <w:rsid w:val="00DC5E6D"/>
    <w:rsid w:val="00E734A7"/>
    <w:rsid w:val="00F130BD"/>
    <w:rsid w:val="00F41BB2"/>
    <w:rsid w:val="00F41F8B"/>
    <w:rsid w:val="00FA06FA"/>
    <w:rsid w:val="00FE28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semiHidden/>
    <w:qFormat/>
    <w:uiPriority w:val="99"/>
    <w:rPr>
      <w:color w:val="808080"/>
    </w:rPr>
  </w:style>
  <w:style w:type="paragraph" w:customStyle="1" w:styleId="5">
    <w:name w:val="E2CEB4C437E64B7A83A24AC0C4358383"/>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6114CC826A3545FBA473D645AF7603A0"/>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68C0B9EFE0F347DD8E4DCECD4DD604B2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8">
    <w:name w:val="D867CA11949B465695B71BA1138E3B11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9">
    <w:name w:val="D4C2DFC8EA164BFA89B0AA7D0861BE9F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0">
    <w:name w:val="837396C1D33F4637BD11FF0654268475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1">
    <w:name w:val="F365A3F283F54008B0D2739F7CFA90761"/>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2">
    <w:name w:val="58939FF8E3CE4EE1B06C65BB89515D7E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3">
    <w:name w:val="3137461A8C38467192AF95E8D2C8BE63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4">
    <w:name w:val="DA4A27EB03A44A6090AFC76391761097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5">
    <w:name w:val="C679AD3140D9400EA9A67C3A51AC41371"/>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6">
    <w:name w:val="4DF3C6CD66A34F238FB9A8EC9FAF82DA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7">
    <w:name w:val="CAAD48BB970E44008E4777328E2ED3D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8">
    <w:name w:val="57F4B74B21BF4E7A9CF9285DDBFC285C"/>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19">
    <w:name w:val="D64DEE9C0DA1424F8C115864FBAC6B1B"/>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0">
    <w:name w:val="5EA3B60D9252411A97B4EA58643BAAE0"/>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1">
    <w:name w:val="DF31F209E9C044AB9F1650420794A3E1"/>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2">
    <w:name w:val="47DCC24C43BF494F8538D30E0D43EC75"/>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3">
    <w:name w:val="993CE0C29D4A43D4A42EF5AA2466472B"/>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4">
    <w:name w:val="C93D17567CC2434FB29003DA237C86D7"/>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5">
    <w:name w:val="AE83CC4EACDC4AA0B0A7E0A563061F35"/>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6">
    <w:name w:val="29E1DC1BF6D447DBB53FD3089A9FCE76"/>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7">
    <w:name w:val="2C44B195023F4A2BA0CA0CE1D30E4BBF"/>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8">
    <w:name w:val="5C2F12B86EE542CB84814F9A9C511C64"/>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AE054-EA4E-47E3-8168-A0500F0643E8}">
  <ds:schemaRefs/>
</ds:datastoreItem>
</file>

<file path=docProps/app.xml><?xml version="1.0" encoding="utf-8"?>
<Properties xmlns="http://schemas.openxmlformats.org/officeDocument/2006/extended-properties" xmlns:vt="http://schemas.openxmlformats.org/officeDocument/2006/docPropsVTypes">
  <Template>Normal.dotm</Template>
  <Pages>24</Pages>
  <Words>1206</Words>
  <Characters>3333</Characters>
  <Lines>105</Lines>
  <Paragraphs>29</Paragraphs>
  <TotalTime>0</TotalTime>
  <ScaleCrop>false</ScaleCrop>
  <LinksUpToDate>false</LinksUpToDate>
  <CharactersWithSpaces>4436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2024-11-06T02:40:00Z</dcterms:created>
  <dc:creator>振 王</dc:creator>
  <cp:lastModifiedBy>stept2011</cp:lastModifiedBy>
  <dcterms:modified xsi:type="dcterms:W3CDTF">2025-06-05T06:29:35Z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eyJoZGlkIjoiMjVhZmZhNWQ2ZjdmNTFkYWZkZGNiOTIxY2M3YTU2MmIiLCJ1c2VySWQiOiI1MDM0Nzc3NjcifQ==</vt:lpwstr>
  </property>
  <property fmtid="{D5CDD505-2E9C-101B-9397-08002B2CF9AE}" pid="3" name="KSOProductBuildVer">
    <vt:lpwstr>2052-12.1.0.21541</vt:lpwstr>
  </property>
  <property fmtid="{D5CDD505-2E9C-101B-9397-08002B2CF9AE}" pid="4" name="ICV">
    <vt:lpwstr>F9D51CFA02B0491883EB098F21A76144_12</vt:lpwstr>
  </property>
</Properties>
</file>